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7A9C" w:rsidRDefault="00AE7A9C" w:rsidP="00A85FFC">
      <w:pPr>
        <w:jc w:val="center"/>
        <w:rPr>
          <w:rFonts w:ascii="Times New Roman" w:hAnsi="Times New Roman" w:cs="Times New Roman"/>
          <w:sz w:val="24"/>
          <w:szCs w:val="24"/>
        </w:rPr>
      </w:pPr>
      <w:bookmarkStart w:id="0" w:name="_GoBack"/>
      <w:bookmarkEnd w:id="0"/>
    </w:p>
    <w:p w:rsidR="00A85FFC" w:rsidRDefault="00A85FFC" w:rsidP="00A85FFC">
      <w:pPr>
        <w:jc w:val="center"/>
        <w:rPr>
          <w:rFonts w:ascii="Times New Roman" w:hAnsi="Times New Roman" w:cs="Times New Roman"/>
          <w:sz w:val="24"/>
          <w:szCs w:val="24"/>
        </w:rPr>
      </w:pPr>
    </w:p>
    <w:p w:rsidR="00A85FFC" w:rsidRDefault="00A85FFC" w:rsidP="00A85FFC">
      <w:pPr>
        <w:jc w:val="center"/>
        <w:rPr>
          <w:rFonts w:ascii="Times New Roman" w:hAnsi="Times New Roman" w:cs="Times New Roman"/>
          <w:sz w:val="24"/>
          <w:szCs w:val="24"/>
        </w:rPr>
      </w:pPr>
    </w:p>
    <w:p w:rsidR="00A85FFC" w:rsidRDefault="00A85FFC" w:rsidP="00A85FFC">
      <w:pPr>
        <w:jc w:val="center"/>
        <w:rPr>
          <w:rFonts w:ascii="Times New Roman" w:hAnsi="Times New Roman" w:cs="Times New Roman"/>
          <w:sz w:val="24"/>
          <w:szCs w:val="24"/>
        </w:rPr>
      </w:pPr>
    </w:p>
    <w:p w:rsidR="00A85FFC" w:rsidRDefault="00A85FFC" w:rsidP="00A85FFC">
      <w:pPr>
        <w:jc w:val="center"/>
        <w:rPr>
          <w:rFonts w:ascii="Times New Roman" w:hAnsi="Times New Roman" w:cs="Times New Roman"/>
          <w:sz w:val="24"/>
          <w:szCs w:val="24"/>
        </w:rPr>
      </w:pPr>
    </w:p>
    <w:p w:rsidR="00A85FFC" w:rsidRDefault="00A85FFC" w:rsidP="00A85FFC">
      <w:pPr>
        <w:jc w:val="center"/>
        <w:rPr>
          <w:rFonts w:ascii="Times New Roman" w:hAnsi="Times New Roman" w:cs="Times New Roman"/>
          <w:sz w:val="24"/>
          <w:szCs w:val="24"/>
        </w:rPr>
      </w:pPr>
    </w:p>
    <w:p w:rsidR="00A85FFC" w:rsidRDefault="00A85FFC" w:rsidP="00A85FFC">
      <w:pPr>
        <w:jc w:val="center"/>
        <w:rPr>
          <w:rFonts w:ascii="Times New Roman" w:hAnsi="Times New Roman" w:cs="Times New Roman"/>
          <w:sz w:val="24"/>
          <w:szCs w:val="24"/>
        </w:rPr>
      </w:pPr>
    </w:p>
    <w:p w:rsidR="00A85FFC" w:rsidRDefault="00A85FFC" w:rsidP="00A85FFC">
      <w:pPr>
        <w:jc w:val="center"/>
        <w:rPr>
          <w:rFonts w:ascii="Times New Roman" w:hAnsi="Times New Roman" w:cs="Times New Roman"/>
          <w:sz w:val="24"/>
          <w:szCs w:val="24"/>
        </w:rPr>
      </w:pPr>
    </w:p>
    <w:p w:rsidR="00A85FFC" w:rsidRDefault="00A85FFC" w:rsidP="00A85FFC">
      <w:pPr>
        <w:jc w:val="center"/>
        <w:rPr>
          <w:rFonts w:ascii="Times New Roman" w:hAnsi="Times New Roman" w:cs="Times New Roman"/>
          <w:sz w:val="24"/>
          <w:szCs w:val="24"/>
        </w:rPr>
      </w:pPr>
    </w:p>
    <w:p w:rsidR="00A85FFC" w:rsidRDefault="00A85FFC" w:rsidP="00A85FFC">
      <w:pPr>
        <w:jc w:val="center"/>
        <w:rPr>
          <w:rFonts w:ascii="Times New Roman" w:hAnsi="Times New Roman" w:cs="Times New Roman"/>
          <w:sz w:val="24"/>
          <w:szCs w:val="24"/>
        </w:rPr>
      </w:pPr>
    </w:p>
    <w:p w:rsidR="00A85FFC" w:rsidRDefault="00AD079D" w:rsidP="00A85FFC">
      <w:pPr>
        <w:jc w:val="center"/>
        <w:rPr>
          <w:rFonts w:ascii="Times New Roman" w:hAnsi="Times New Roman" w:cs="Times New Roman"/>
          <w:sz w:val="24"/>
          <w:szCs w:val="24"/>
        </w:rPr>
      </w:pPr>
      <w:r>
        <w:rPr>
          <w:rFonts w:ascii="Times New Roman" w:hAnsi="Times New Roman" w:cs="Times New Roman"/>
          <w:sz w:val="24"/>
          <w:szCs w:val="24"/>
        </w:rPr>
        <w:t>Making the Nontraditional Traditional: Reimagining the College Campus with a Focus on Commuter Students</w:t>
      </w:r>
    </w:p>
    <w:p w:rsidR="00A85FFC" w:rsidRDefault="00A85FFC" w:rsidP="00A85FFC">
      <w:pPr>
        <w:jc w:val="center"/>
        <w:rPr>
          <w:rFonts w:ascii="Times New Roman" w:hAnsi="Times New Roman" w:cs="Times New Roman"/>
          <w:sz w:val="24"/>
          <w:szCs w:val="24"/>
        </w:rPr>
      </w:pPr>
      <w:r>
        <w:rPr>
          <w:rFonts w:ascii="Times New Roman" w:hAnsi="Times New Roman" w:cs="Times New Roman"/>
          <w:sz w:val="24"/>
          <w:szCs w:val="24"/>
        </w:rPr>
        <w:t>Marissa Weiss</w:t>
      </w:r>
    </w:p>
    <w:p w:rsidR="00A85FFC" w:rsidRDefault="00A85FFC" w:rsidP="00A85FFC">
      <w:pPr>
        <w:jc w:val="center"/>
        <w:rPr>
          <w:rFonts w:ascii="Times New Roman" w:hAnsi="Times New Roman" w:cs="Times New Roman"/>
          <w:sz w:val="24"/>
          <w:szCs w:val="24"/>
        </w:rPr>
      </w:pPr>
      <w:r>
        <w:rPr>
          <w:rFonts w:ascii="Times New Roman" w:hAnsi="Times New Roman" w:cs="Times New Roman"/>
          <w:sz w:val="24"/>
          <w:szCs w:val="24"/>
        </w:rPr>
        <w:t>Rhode Island College and the University of Rhode Island</w:t>
      </w:r>
    </w:p>
    <w:p w:rsidR="00A85FFC" w:rsidRDefault="00A85FFC">
      <w:pPr>
        <w:rPr>
          <w:rFonts w:ascii="Times New Roman" w:hAnsi="Times New Roman" w:cs="Times New Roman"/>
          <w:sz w:val="24"/>
          <w:szCs w:val="24"/>
        </w:rPr>
      </w:pPr>
      <w:r>
        <w:rPr>
          <w:rFonts w:ascii="Times New Roman" w:hAnsi="Times New Roman" w:cs="Times New Roman"/>
          <w:sz w:val="24"/>
          <w:szCs w:val="24"/>
        </w:rPr>
        <w:br w:type="page"/>
      </w:r>
    </w:p>
    <w:p w:rsidR="001741AD" w:rsidRDefault="008F11ED" w:rsidP="001741AD">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r>
      <w:r w:rsidR="001741AD">
        <w:rPr>
          <w:rFonts w:ascii="Times New Roman" w:hAnsi="Times New Roman" w:cs="Times New Roman"/>
          <w:sz w:val="24"/>
          <w:szCs w:val="24"/>
        </w:rPr>
        <w:t xml:space="preserve">Nontraditional students are often defined as those who </w:t>
      </w:r>
      <w:r w:rsidR="00F1320A">
        <w:rPr>
          <w:rFonts w:ascii="Times New Roman" w:hAnsi="Times New Roman" w:cs="Times New Roman"/>
          <w:sz w:val="24"/>
          <w:szCs w:val="24"/>
        </w:rPr>
        <w:t>are over the age of 25 (Wyatt, 2011</w:t>
      </w:r>
      <w:r w:rsidR="001741AD">
        <w:rPr>
          <w:rFonts w:ascii="Times New Roman" w:hAnsi="Times New Roman" w:cs="Times New Roman"/>
          <w:sz w:val="24"/>
          <w:szCs w:val="24"/>
        </w:rPr>
        <w:t xml:space="preserve">). However, this definition ignores the variety of student characteristics that are considered generally atypical and not the expected norm of how a college student should look and act. In incorporating these characteristics, nontraditional students include those “who are older than typical college students, work because of financial necessity, belong to the first generation in their family to attend college, do not live on campus, attend part-time, or are members of minority racial groups” (Ogren, 2003, p. 640). </w:t>
      </w:r>
      <w:r w:rsidR="00F1320A">
        <w:rPr>
          <w:rFonts w:ascii="Times New Roman" w:hAnsi="Times New Roman" w:cs="Times New Roman"/>
          <w:sz w:val="24"/>
          <w:szCs w:val="24"/>
        </w:rPr>
        <w:t xml:space="preserve">Specifically in regards to students who do not live on campus, i.e. commuter students, </w:t>
      </w:r>
      <w:r w:rsidR="00D84F55">
        <w:rPr>
          <w:rFonts w:ascii="Times New Roman" w:hAnsi="Times New Roman" w:cs="Times New Roman"/>
          <w:sz w:val="24"/>
          <w:szCs w:val="24"/>
        </w:rPr>
        <w:t>their continued categorization as nontraditional is fascinating when one considers that “approximately seventy-five percent of college students are commuters” (Newbold, Mehta &amp; Forbus, 2011). Thus, even though commuters vastly outnumber residential students, their experience is still viewed as not the “true” college experience.</w:t>
      </w:r>
    </w:p>
    <w:p w:rsidR="00D84F55" w:rsidRPr="001741AD" w:rsidRDefault="00D84F55" w:rsidP="001741AD">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To further exacerbate this issue, most colleges base their entire educational philosophy, policies, and services on the residential model – even institutions at which commuters are in the majority. Thus, commuter students’ needs are often not met and they internalize the marginality of their existence. </w:t>
      </w:r>
      <w:r w:rsidR="000D68C2">
        <w:rPr>
          <w:rFonts w:ascii="Times New Roman" w:hAnsi="Times New Roman" w:cs="Times New Roman"/>
          <w:sz w:val="24"/>
          <w:szCs w:val="24"/>
        </w:rPr>
        <w:t>To fundamentally alter this damaging situation, it is necessary to reimagine the college campus by viewing commuting as the “traditional” experience. Through reviewing the existing literature on commuter and nontraditional students, policy recommendations are proposed to help bring about this transformation.</w:t>
      </w:r>
    </w:p>
    <w:p w:rsidR="00DF6BC6" w:rsidRDefault="00DF6BC6" w:rsidP="00607E2E">
      <w:pPr>
        <w:spacing w:line="480" w:lineRule="auto"/>
        <w:rPr>
          <w:rFonts w:ascii="Times New Roman" w:hAnsi="Times New Roman" w:cs="Times New Roman"/>
          <w:b/>
          <w:sz w:val="24"/>
          <w:szCs w:val="24"/>
        </w:rPr>
      </w:pPr>
      <w:r>
        <w:rPr>
          <w:rFonts w:ascii="Times New Roman" w:hAnsi="Times New Roman" w:cs="Times New Roman"/>
          <w:b/>
          <w:sz w:val="24"/>
          <w:szCs w:val="24"/>
        </w:rPr>
        <w:tab/>
      </w:r>
      <w:r w:rsidR="00C1376E">
        <w:rPr>
          <w:rFonts w:ascii="Times New Roman" w:hAnsi="Times New Roman" w:cs="Times New Roman"/>
          <w:b/>
          <w:sz w:val="24"/>
          <w:szCs w:val="24"/>
        </w:rPr>
        <w:t>Residential Model of American Colleges.</w:t>
      </w:r>
    </w:p>
    <w:p w:rsidR="00C1376E" w:rsidRDefault="009748A1" w:rsidP="00343AF4">
      <w:pPr>
        <w:spacing w:line="480" w:lineRule="auto"/>
        <w:rPr>
          <w:rFonts w:ascii="Times New Roman" w:hAnsi="Times New Roman" w:cs="Times New Roman"/>
          <w:sz w:val="24"/>
          <w:szCs w:val="24"/>
        </w:rPr>
      </w:pPr>
      <w:r>
        <w:rPr>
          <w:rFonts w:ascii="Times New Roman" w:hAnsi="Times New Roman" w:cs="Times New Roman"/>
          <w:b/>
          <w:sz w:val="24"/>
          <w:szCs w:val="24"/>
        </w:rPr>
        <w:tab/>
      </w:r>
      <w:r w:rsidR="005B3A4F">
        <w:rPr>
          <w:rFonts w:ascii="Times New Roman" w:hAnsi="Times New Roman" w:cs="Times New Roman"/>
          <w:sz w:val="24"/>
          <w:szCs w:val="24"/>
        </w:rPr>
        <w:t>From the very beginning of the establishment of the higher education system in the United States, commuter students were not included as the target population (Jacoby, 1989</w:t>
      </w:r>
      <w:r w:rsidR="00AD70F5">
        <w:rPr>
          <w:rFonts w:ascii="Times New Roman" w:hAnsi="Times New Roman" w:cs="Times New Roman"/>
          <w:sz w:val="24"/>
          <w:szCs w:val="24"/>
        </w:rPr>
        <w:t>; Likins, 1986</w:t>
      </w:r>
      <w:r w:rsidR="005B3A4F">
        <w:rPr>
          <w:rFonts w:ascii="Times New Roman" w:hAnsi="Times New Roman" w:cs="Times New Roman"/>
          <w:sz w:val="24"/>
          <w:szCs w:val="24"/>
        </w:rPr>
        <w:t xml:space="preserve">). The American system is based on the </w:t>
      </w:r>
      <w:r w:rsidR="00AD70F5">
        <w:rPr>
          <w:rFonts w:ascii="Times New Roman" w:hAnsi="Times New Roman" w:cs="Times New Roman"/>
          <w:sz w:val="24"/>
          <w:szCs w:val="24"/>
        </w:rPr>
        <w:t xml:space="preserve">residential college model of British </w:t>
      </w:r>
      <w:r w:rsidR="00AD70F5">
        <w:rPr>
          <w:rFonts w:ascii="Times New Roman" w:hAnsi="Times New Roman" w:cs="Times New Roman"/>
          <w:sz w:val="24"/>
          <w:szCs w:val="24"/>
        </w:rPr>
        <w:lastRenderedPageBreak/>
        <w:t xml:space="preserve">institutions, most notably Oxford and Cambridge. </w:t>
      </w:r>
      <w:r w:rsidR="00C251C2">
        <w:rPr>
          <w:rFonts w:ascii="Times New Roman" w:hAnsi="Times New Roman" w:cs="Times New Roman"/>
          <w:sz w:val="24"/>
          <w:szCs w:val="24"/>
        </w:rPr>
        <w:t>The most prestigious American universities, Harvard, Yale, and Princeton, all incorporate the residential philosophy into their educational mission (Jacoby, 1989). H</w:t>
      </w:r>
      <w:r w:rsidR="00DE4306">
        <w:rPr>
          <w:rFonts w:ascii="Times New Roman" w:hAnsi="Times New Roman" w:cs="Times New Roman"/>
          <w:sz w:val="24"/>
          <w:szCs w:val="24"/>
        </w:rPr>
        <w:t>owever, the residential</w:t>
      </w:r>
      <w:r w:rsidR="00C251C2">
        <w:rPr>
          <w:rFonts w:ascii="Times New Roman" w:hAnsi="Times New Roman" w:cs="Times New Roman"/>
          <w:sz w:val="24"/>
          <w:szCs w:val="24"/>
        </w:rPr>
        <w:t xml:space="preserve"> view of college as </w:t>
      </w:r>
      <w:r w:rsidR="00C1376E">
        <w:rPr>
          <w:rFonts w:ascii="Times New Roman" w:hAnsi="Times New Roman" w:cs="Times New Roman"/>
          <w:sz w:val="24"/>
          <w:szCs w:val="24"/>
        </w:rPr>
        <w:t xml:space="preserve">both </w:t>
      </w:r>
      <w:r w:rsidR="00C251C2">
        <w:rPr>
          <w:rFonts w:ascii="Times New Roman" w:hAnsi="Times New Roman" w:cs="Times New Roman"/>
          <w:sz w:val="24"/>
          <w:szCs w:val="24"/>
        </w:rPr>
        <w:t xml:space="preserve">home and academic center does not reflect the actual experience of the vast majority of </w:t>
      </w:r>
      <w:r w:rsidR="005B602A">
        <w:rPr>
          <w:rFonts w:ascii="Times New Roman" w:hAnsi="Times New Roman" w:cs="Times New Roman"/>
          <w:sz w:val="24"/>
          <w:szCs w:val="24"/>
        </w:rPr>
        <w:t xml:space="preserve">American </w:t>
      </w:r>
      <w:r w:rsidR="00C251C2">
        <w:rPr>
          <w:rFonts w:ascii="Times New Roman" w:hAnsi="Times New Roman" w:cs="Times New Roman"/>
          <w:sz w:val="24"/>
          <w:szCs w:val="24"/>
        </w:rPr>
        <w:t>college students who do not live on campus (</w:t>
      </w:r>
      <w:r w:rsidR="00C1376E">
        <w:rPr>
          <w:rFonts w:ascii="Times New Roman" w:hAnsi="Times New Roman" w:cs="Times New Roman"/>
          <w:sz w:val="24"/>
          <w:szCs w:val="24"/>
        </w:rPr>
        <w:t xml:space="preserve">Dugan, Garland, Jacoby &amp; Gasiorski, 2008; </w:t>
      </w:r>
      <w:r w:rsidR="00C251C2">
        <w:rPr>
          <w:rFonts w:ascii="Times New Roman" w:hAnsi="Times New Roman" w:cs="Times New Roman"/>
          <w:sz w:val="24"/>
          <w:szCs w:val="24"/>
        </w:rPr>
        <w:t xml:space="preserve">Jacoby, 2000; </w:t>
      </w:r>
      <w:r w:rsidR="005B602A">
        <w:rPr>
          <w:rFonts w:ascii="Times New Roman" w:hAnsi="Times New Roman" w:cs="Times New Roman"/>
          <w:sz w:val="24"/>
          <w:szCs w:val="24"/>
        </w:rPr>
        <w:t xml:space="preserve">Wilson, 2003). </w:t>
      </w:r>
      <w:r w:rsidR="00442DBF">
        <w:rPr>
          <w:rFonts w:ascii="Times New Roman" w:hAnsi="Times New Roman" w:cs="Times New Roman"/>
          <w:sz w:val="24"/>
          <w:szCs w:val="24"/>
        </w:rPr>
        <w:t>Furthermore, the stereotype of the typical college student as a White middle-class male, 18-22 years old, who lives on campus and attends college full time (with no outside fa</w:t>
      </w:r>
      <w:r w:rsidR="00372F09">
        <w:rPr>
          <w:rFonts w:ascii="Times New Roman" w:hAnsi="Times New Roman" w:cs="Times New Roman"/>
          <w:sz w:val="24"/>
          <w:szCs w:val="24"/>
        </w:rPr>
        <w:t xml:space="preserve">mily or work obligations), is an outdated myth (Pascarella, 2006). </w:t>
      </w:r>
      <w:r w:rsidR="008836C9">
        <w:rPr>
          <w:rFonts w:ascii="Times New Roman" w:hAnsi="Times New Roman" w:cs="Times New Roman"/>
          <w:sz w:val="24"/>
          <w:szCs w:val="24"/>
        </w:rPr>
        <w:t>Since the end of World War II, there has been a continual increase in the number of veterans, older students (above the traditional college age of 18-22), students of color, and students from lower socio-economic backgrounds</w:t>
      </w:r>
      <w:r w:rsidR="005B602A">
        <w:rPr>
          <w:rFonts w:ascii="Times New Roman" w:hAnsi="Times New Roman" w:cs="Times New Roman"/>
          <w:sz w:val="24"/>
          <w:szCs w:val="24"/>
        </w:rPr>
        <w:t xml:space="preserve"> </w:t>
      </w:r>
      <w:r w:rsidR="008836C9">
        <w:rPr>
          <w:rFonts w:ascii="Times New Roman" w:hAnsi="Times New Roman" w:cs="Times New Roman"/>
          <w:sz w:val="24"/>
          <w:szCs w:val="24"/>
        </w:rPr>
        <w:t>attending co</w:t>
      </w:r>
      <w:r w:rsidR="00DE4306">
        <w:rPr>
          <w:rFonts w:ascii="Times New Roman" w:hAnsi="Times New Roman" w:cs="Times New Roman"/>
          <w:sz w:val="24"/>
          <w:szCs w:val="24"/>
        </w:rPr>
        <w:t>llege; these students are much more likely to commute to campus due to a variety of issues (Chickering, 1974; Jacoby, 1989)</w:t>
      </w:r>
      <w:r w:rsidR="000E14C9">
        <w:rPr>
          <w:rFonts w:ascii="Times New Roman" w:hAnsi="Times New Roman" w:cs="Times New Roman"/>
          <w:sz w:val="24"/>
          <w:szCs w:val="24"/>
        </w:rPr>
        <w:t>, including family responsib</w:t>
      </w:r>
      <w:r w:rsidR="00BC559F">
        <w:rPr>
          <w:rFonts w:ascii="Times New Roman" w:hAnsi="Times New Roman" w:cs="Times New Roman"/>
          <w:sz w:val="24"/>
          <w:szCs w:val="24"/>
        </w:rPr>
        <w:t>i</w:t>
      </w:r>
      <w:r w:rsidR="000E14C9">
        <w:rPr>
          <w:rFonts w:ascii="Times New Roman" w:hAnsi="Times New Roman" w:cs="Times New Roman"/>
          <w:sz w:val="24"/>
          <w:szCs w:val="24"/>
        </w:rPr>
        <w:t>lities</w:t>
      </w:r>
      <w:r w:rsidR="001015B7">
        <w:rPr>
          <w:rFonts w:ascii="Times New Roman" w:hAnsi="Times New Roman" w:cs="Times New Roman"/>
          <w:sz w:val="24"/>
          <w:szCs w:val="24"/>
        </w:rPr>
        <w:t>,</w:t>
      </w:r>
      <w:r w:rsidR="00B03222">
        <w:rPr>
          <w:rFonts w:ascii="Times New Roman" w:hAnsi="Times New Roman" w:cs="Times New Roman"/>
          <w:sz w:val="24"/>
          <w:szCs w:val="24"/>
        </w:rPr>
        <w:t xml:space="preserve"> marital status</w:t>
      </w:r>
      <w:r w:rsidR="000E14C9">
        <w:rPr>
          <w:rFonts w:ascii="Times New Roman" w:hAnsi="Times New Roman" w:cs="Times New Roman"/>
          <w:sz w:val="24"/>
          <w:szCs w:val="24"/>
        </w:rPr>
        <w:t>, financial concerns, and employment</w:t>
      </w:r>
      <w:r w:rsidR="00DE4306">
        <w:rPr>
          <w:rFonts w:ascii="Times New Roman" w:hAnsi="Times New Roman" w:cs="Times New Roman"/>
          <w:sz w:val="24"/>
          <w:szCs w:val="24"/>
        </w:rPr>
        <w:t>.</w:t>
      </w:r>
    </w:p>
    <w:p w:rsidR="000E14C9" w:rsidRDefault="00C1376E" w:rsidP="00343AF4">
      <w:pPr>
        <w:spacing w:line="480" w:lineRule="auto"/>
        <w:rPr>
          <w:rFonts w:ascii="Times New Roman" w:hAnsi="Times New Roman" w:cs="Times New Roman"/>
          <w:sz w:val="24"/>
          <w:szCs w:val="24"/>
        </w:rPr>
      </w:pPr>
      <w:r>
        <w:rPr>
          <w:rFonts w:ascii="Times New Roman" w:hAnsi="Times New Roman" w:cs="Times New Roman"/>
          <w:b/>
          <w:sz w:val="24"/>
          <w:szCs w:val="24"/>
        </w:rPr>
        <w:tab/>
        <w:t>Treating Commuters as Resident Students.</w:t>
      </w:r>
      <w:r w:rsidR="00DE4306">
        <w:rPr>
          <w:rFonts w:ascii="Times New Roman" w:hAnsi="Times New Roman" w:cs="Times New Roman"/>
          <w:sz w:val="24"/>
          <w:szCs w:val="24"/>
        </w:rPr>
        <w:t xml:space="preserve"> </w:t>
      </w:r>
    </w:p>
    <w:p w:rsidR="00372F09" w:rsidRDefault="00DE4306" w:rsidP="000E14C9">
      <w:pPr>
        <w:spacing w:line="480" w:lineRule="auto"/>
        <w:ind w:firstLine="720"/>
        <w:rPr>
          <w:rFonts w:ascii="Times New Roman" w:hAnsi="Times New Roman" w:cs="Times New Roman"/>
          <w:sz w:val="24"/>
          <w:szCs w:val="24"/>
        </w:rPr>
      </w:pPr>
      <w:r>
        <w:rPr>
          <w:rFonts w:ascii="Times New Roman" w:hAnsi="Times New Roman" w:cs="Times New Roman"/>
          <w:sz w:val="24"/>
          <w:szCs w:val="24"/>
        </w:rPr>
        <w:t>Despite the increase in numbers, colleges have not adapted their approach or services to address these changes</w:t>
      </w:r>
      <w:r w:rsidR="000E14C9">
        <w:rPr>
          <w:rFonts w:ascii="Times New Roman" w:hAnsi="Times New Roman" w:cs="Times New Roman"/>
          <w:sz w:val="24"/>
          <w:szCs w:val="24"/>
        </w:rPr>
        <w:t xml:space="preserve"> (Likins, 1986)</w:t>
      </w:r>
      <w:r w:rsidR="00C1376E">
        <w:rPr>
          <w:rFonts w:ascii="Times New Roman" w:hAnsi="Times New Roman" w:cs="Times New Roman"/>
          <w:sz w:val="24"/>
          <w:szCs w:val="24"/>
        </w:rPr>
        <w:t>. Dugan et al.</w:t>
      </w:r>
      <w:r>
        <w:rPr>
          <w:rFonts w:ascii="Times New Roman" w:hAnsi="Times New Roman" w:cs="Times New Roman"/>
          <w:sz w:val="24"/>
          <w:szCs w:val="24"/>
        </w:rPr>
        <w:t xml:space="preserve"> </w:t>
      </w:r>
      <w:r w:rsidR="000E14C9">
        <w:rPr>
          <w:rFonts w:ascii="Times New Roman" w:hAnsi="Times New Roman" w:cs="Times New Roman"/>
          <w:sz w:val="24"/>
          <w:szCs w:val="24"/>
        </w:rPr>
        <w:t>(2008) not</w:t>
      </w:r>
      <w:r w:rsidR="005A7332">
        <w:rPr>
          <w:rFonts w:ascii="Times New Roman" w:hAnsi="Times New Roman" w:cs="Times New Roman"/>
          <w:sz w:val="24"/>
          <w:szCs w:val="24"/>
        </w:rPr>
        <w:t>e</w:t>
      </w:r>
      <w:r w:rsidR="000E14C9">
        <w:rPr>
          <w:rFonts w:ascii="Times New Roman" w:hAnsi="Times New Roman" w:cs="Times New Roman"/>
          <w:sz w:val="24"/>
          <w:szCs w:val="24"/>
        </w:rPr>
        <w:t xml:space="preserve"> </w:t>
      </w:r>
      <w:r w:rsidR="00BC559F">
        <w:rPr>
          <w:rFonts w:ascii="Times New Roman" w:hAnsi="Times New Roman" w:cs="Times New Roman"/>
          <w:sz w:val="24"/>
          <w:szCs w:val="24"/>
        </w:rPr>
        <w:t>that colleges continue to utilize “</w:t>
      </w:r>
      <w:r w:rsidR="000E14C9">
        <w:rPr>
          <w:rFonts w:ascii="Times New Roman" w:hAnsi="Times New Roman" w:cs="Times New Roman"/>
          <w:sz w:val="24"/>
          <w:szCs w:val="24"/>
        </w:rPr>
        <w:t>programs and interventions designed for residential students with commuter student populations under the assumption that the effect on learning will be equivalent”</w:t>
      </w:r>
      <w:r w:rsidR="00BC559F">
        <w:rPr>
          <w:rFonts w:ascii="Times New Roman" w:hAnsi="Times New Roman" w:cs="Times New Roman"/>
          <w:sz w:val="24"/>
          <w:szCs w:val="24"/>
        </w:rPr>
        <w:t xml:space="preserve"> (p. 283)</w:t>
      </w:r>
      <w:r w:rsidR="00C822E2">
        <w:rPr>
          <w:rFonts w:ascii="Times New Roman" w:hAnsi="Times New Roman" w:cs="Times New Roman"/>
          <w:sz w:val="24"/>
          <w:szCs w:val="24"/>
        </w:rPr>
        <w:t xml:space="preserve">. </w:t>
      </w:r>
      <w:r w:rsidR="00CA718C">
        <w:rPr>
          <w:rFonts w:ascii="Times New Roman" w:hAnsi="Times New Roman" w:cs="Times New Roman"/>
          <w:sz w:val="24"/>
          <w:szCs w:val="24"/>
        </w:rPr>
        <w:t>The practice of i</w:t>
      </w:r>
      <w:r w:rsidR="00BC559F">
        <w:rPr>
          <w:rFonts w:ascii="Times New Roman" w:hAnsi="Times New Roman" w:cs="Times New Roman"/>
          <w:sz w:val="24"/>
          <w:szCs w:val="24"/>
        </w:rPr>
        <w:t xml:space="preserve">gnoring </w:t>
      </w:r>
      <w:r w:rsidR="00CA718C">
        <w:rPr>
          <w:rFonts w:ascii="Times New Roman" w:hAnsi="Times New Roman" w:cs="Times New Roman"/>
          <w:sz w:val="24"/>
          <w:szCs w:val="24"/>
        </w:rPr>
        <w:t xml:space="preserve">or misunderstanding </w:t>
      </w:r>
      <w:r w:rsidR="00BC559F">
        <w:rPr>
          <w:rFonts w:ascii="Times New Roman" w:hAnsi="Times New Roman" w:cs="Times New Roman"/>
          <w:sz w:val="24"/>
          <w:szCs w:val="24"/>
        </w:rPr>
        <w:t>the u</w:t>
      </w:r>
      <w:r w:rsidR="00CA718C">
        <w:rPr>
          <w:rFonts w:ascii="Times New Roman" w:hAnsi="Times New Roman" w:cs="Times New Roman"/>
          <w:sz w:val="24"/>
          <w:szCs w:val="24"/>
        </w:rPr>
        <w:t xml:space="preserve">nique needs of the commuter student “silent majority” (Wilson, 2003) is evident in a series of myths about commuters identified by Rhatigan (1986). These myths include the belief that commuters are “less committed to their education” (p. 4), “are less able academically” (p. 5), and “have no interest in the campus beyond their classes” (p. </w:t>
      </w:r>
      <w:r w:rsidR="00CA718C">
        <w:rPr>
          <w:rFonts w:ascii="Times New Roman" w:hAnsi="Times New Roman" w:cs="Times New Roman"/>
          <w:sz w:val="24"/>
          <w:szCs w:val="24"/>
        </w:rPr>
        <w:lastRenderedPageBreak/>
        <w:t xml:space="preserve">5). Despite the lack of empirical evidence to support these claims, colleges </w:t>
      </w:r>
      <w:r w:rsidR="00442DBF">
        <w:rPr>
          <w:rFonts w:ascii="Times New Roman" w:hAnsi="Times New Roman" w:cs="Times New Roman"/>
          <w:sz w:val="24"/>
          <w:szCs w:val="24"/>
        </w:rPr>
        <w:t>continue to function</w:t>
      </w:r>
      <w:r w:rsidR="00C1376E">
        <w:rPr>
          <w:rFonts w:ascii="Times New Roman" w:hAnsi="Times New Roman" w:cs="Times New Roman"/>
          <w:sz w:val="24"/>
          <w:szCs w:val="24"/>
        </w:rPr>
        <w:t xml:space="preserve"> under these assumptions (Dugan et al.</w:t>
      </w:r>
      <w:r w:rsidR="00442DBF">
        <w:rPr>
          <w:rFonts w:ascii="Times New Roman" w:hAnsi="Times New Roman" w:cs="Times New Roman"/>
          <w:sz w:val="24"/>
          <w:szCs w:val="24"/>
        </w:rPr>
        <w:t xml:space="preserve">, 2008; Inman &amp; Pascarella, 1997). </w:t>
      </w:r>
    </w:p>
    <w:p w:rsidR="00C1376E" w:rsidRPr="00C1376E" w:rsidRDefault="00C1376E" w:rsidP="000E14C9">
      <w:pPr>
        <w:spacing w:line="480" w:lineRule="auto"/>
        <w:ind w:firstLine="720"/>
        <w:rPr>
          <w:rFonts w:ascii="Times New Roman" w:hAnsi="Times New Roman" w:cs="Times New Roman"/>
          <w:b/>
          <w:sz w:val="24"/>
          <w:szCs w:val="24"/>
        </w:rPr>
      </w:pPr>
      <w:r>
        <w:rPr>
          <w:rFonts w:ascii="Times New Roman" w:hAnsi="Times New Roman" w:cs="Times New Roman"/>
          <w:b/>
          <w:sz w:val="24"/>
          <w:szCs w:val="24"/>
        </w:rPr>
        <w:t>Comparing Commuters to Resident Students.</w:t>
      </w:r>
    </w:p>
    <w:p w:rsidR="003C0ABC" w:rsidRDefault="00372F09" w:rsidP="000E14C9">
      <w:pPr>
        <w:spacing w:line="480" w:lineRule="auto"/>
        <w:ind w:firstLine="720"/>
        <w:rPr>
          <w:rFonts w:ascii="Times New Roman" w:hAnsi="Times New Roman" w:cs="Times New Roman"/>
          <w:sz w:val="24"/>
          <w:szCs w:val="24"/>
        </w:rPr>
      </w:pPr>
      <w:r>
        <w:rPr>
          <w:rFonts w:ascii="Times New Roman" w:hAnsi="Times New Roman" w:cs="Times New Roman"/>
          <w:sz w:val="24"/>
          <w:szCs w:val="24"/>
        </w:rPr>
        <w:t>This lack of evidence i</w:t>
      </w:r>
      <w:r w:rsidR="00B03222">
        <w:rPr>
          <w:rFonts w:ascii="Times New Roman" w:hAnsi="Times New Roman" w:cs="Times New Roman"/>
          <w:sz w:val="24"/>
          <w:szCs w:val="24"/>
        </w:rPr>
        <w:t>s indicative of the overall dearth</w:t>
      </w:r>
      <w:r>
        <w:rPr>
          <w:rFonts w:ascii="Times New Roman" w:hAnsi="Times New Roman" w:cs="Times New Roman"/>
          <w:sz w:val="24"/>
          <w:szCs w:val="24"/>
        </w:rPr>
        <w:t xml:space="preserve"> of resea</w:t>
      </w:r>
      <w:r w:rsidR="00C1376E">
        <w:rPr>
          <w:rFonts w:ascii="Times New Roman" w:hAnsi="Times New Roman" w:cs="Times New Roman"/>
          <w:sz w:val="24"/>
          <w:szCs w:val="24"/>
        </w:rPr>
        <w:t>rch on commuter students (Dugan et al.</w:t>
      </w:r>
      <w:r>
        <w:rPr>
          <w:rFonts w:ascii="Times New Roman" w:hAnsi="Times New Roman" w:cs="Times New Roman"/>
          <w:sz w:val="24"/>
          <w:szCs w:val="24"/>
        </w:rPr>
        <w:t xml:space="preserve">, 2008; Krause, 2007; </w:t>
      </w:r>
      <w:r w:rsidR="00B03222">
        <w:rPr>
          <w:rFonts w:ascii="Times New Roman" w:hAnsi="Times New Roman" w:cs="Times New Roman"/>
          <w:sz w:val="24"/>
          <w:szCs w:val="24"/>
        </w:rPr>
        <w:t>Ortman, 1995). Most of the existing research is focused on comparing residenti</w:t>
      </w:r>
      <w:r w:rsidR="00C1376E">
        <w:rPr>
          <w:rFonts w:ascii="Times New Roman" w:hAnsi="Times New Roman" w:cs="Times New Roman"/>
          <w:sz w:val="24"/>
          <w:szCs w:val="24"/>
        </w:rPr>
        <w:t>al and commuter students (</w:t>
      </w:r>
      <w:r w:rsidR="00E7149B">
        <w:rPr>
          <w:rFonts w:ascii="Times New Roman" w:hAnsi="Times New Roman" w:cs="Times New Roman"/>
          <w:sz w:val="24"/>
          <w:szCs w:val="24"/>
        </w:rPr>
        <w:t xml:space="preserve">Banning &amp; Hughes, 1986; </w:t>
      </w:r>
      <w:r w:rsidR="00C1376E">
        <w:rPr>
          <w:rFonts w:ascii="Times New Roman" w:hAnsi="Times New Roman" w:cs="Times New Roman"/>
          <w:sz w:val="24"/>
          <w:szCs w:val="24"/>
        </w:rPr>
        <w:t>Dugan et al.</w:t>
      </w:r>
      <w:r w:rsidR="00B03222">
        <w:rPr>
          <w:rFonts w:ascii="Times New Roman" w:hAnsi="Times New Roman" w:cs="Times New Roman"/>
          <w:sz w:val="24"/>
          <w:szCs w:val="24"/>
        </w:rPr>
        <w:t xml:space="preserve">, 2008; Jacoby, 1989). Chickering (1974) published the first major study of commuter students, </w:t>
      </w:r>
      <w:r w:rsidR="002F3249">
        <w:rPr>
          <w:rFonts w:ascii="Times New Roman" w:hAnsi="Times New Roman" w:cs="Times New Roman"/>
          <w:i/>
          <w:sz w:val="24"/>
          <w:szCs w:val="24"/>
        </w:rPr>
        <w:t>Commuting</w:t>
      </w:r>
      <w:r w:rsidR="00B03222">
        <w:rPr>
          <w:rFonts w:ascii="Times New Roman" w:hAnsi="Times New Roman" w:cs="Times New Roman"/>
          <w:i/>
          <w:sz w:val="24"/>
          <w:szCs w:val="24"/>
        </w:rPr>
        <w:t xml:space="preserve"> Versus Resident Students</w:t>
      </w:r>
      <w:r w:rsidR="00B03222">
        <w:rPr>
          <w:rFonts w:ascii="Times New Roman" w:hAnsi="Times New Roman" w:cs="Times New Roman"/>
          <w:sz w:val="24"/>
          <w:szCs w:val="24"/>
        </w:rPr>
        <w:t xml:space="preserve">, which </w:t>
      </w:r>
      <w:r w:rsidR="005A7332">
        <w:rPr>
          <w:rFonts w:ascii="Times New Roman" w:hAnsi="Times New Roman" w:cs="Times New Roman"/>
          <w:sz w:val="24"/>
          <w:szCs w:val="24"/>
        </w:rPr>
        <w:t xml:space="preserve">has </w:t>
      </w:r>
      <w:r w:rsidR="002C130E">
        <w:rPr>
          <w:rFonts w:ascii="Times New Roman" w:hAnsi="Times New Roman" w:cs="Times New Roman"/>
          <w:sz w:val="24"/>
          <w:szCs w:val="24"/>
        </w:rPr>
        <w:t>shaped and reinforced the misperceptions and negative stereotypes of commuters (Jacoby, 1989) and the myths identified by Rhatigan</w:t>
      </w:r>
      <w:r w:rsidR="00B03222">
        <w:rPr>
          <w:rFonts w:ascii="Times New Roman" w:hAnsi="Times New Roman" w:cs="Times New Roman"/>
          <w:sz w:val="24"/>
          <w:szCs w:val="24"/>
        </w:rPr>
        <w:t>. Chickering’s view of commuters as “</w:t>
      </w:r>
      <w:r w:rsidR="002F3249">
        <w:rPr>
          <w:rFonts w:ascii="Times New Roman" w:hAnsi="Times New Roman" w:cs="Times New Roman"/>
          <w:sz w:val="24"/>
          <w:szCs w:val="24"/>
        </w:rPr>
        <w:t xml:space="preserve">the </w:t>
      </w:r>
      <w:r w:rsidR="00B03222">
        <w:rPr>
          <w:rFonts w:ascii="Times New Roman" w:hAnsi="Times New Roman" w:cs="Times New Roman"/>
          <w:sz w:val="24"/>
          <w:szCs w:val="24"/>
        </w:rPr>
        <w:t>have nots”</w:t>
      </w:r>
      <w:r w:rsidR="00442DBF">
        <w:rPr>
          <w:rFonts w:ascii="Times New Roman" w:hAnsi="Times New Roman" w:cs="Times New Roman"/>
          <w:sz w:val="24"/>
          <w:szCs w:val="24"/>
        </w:rPr>
        <w:t xml:space="preserve"> </w:t>
      </w:r>
      <w:r w:rsidR="001C35B6">
        <w:rPr>
          <w:rFonts w:ascii="Times New Roman" w:hAnsi="Times New Roman" w:cs="Times New Roman"/>
          <w:sz w:val="24"/>
          <w:szCs w:val="24"/>
        </w:rPr>
        <w:t>and resident students as “the haves</w:t>
      </w:r>
      <w:r w:rsidR="002F3249">
        <w:rPr>
          <w:rFonts w:ascii="Times New Roman" w:hAnsi="Times New Roman" w:cs="Times New Roman"/>
          <w:sz w:val="24"/>
          <w:szCs w:val="24"/>
        </w:rPr>
        <w:t>”</w:t>
      </w:r>
      <w:r w:rsidR="001C35B6">
        <w:rPr>
          <w:rFonts w:ascii="Times New Roman" w:hAnsi="Times New Roman" w:cs="Times New Roman"/>
          <w:sz w:val="24"/>
          <w:szCs w:val="24"/>
        </w:rPr>
        <w:t xml:space="preserve"> (p. 49)</w:t>
      </w:r>
      <w:r w:rsidR="002F3249">
        <w:rPr>
          <w:rFonts w:ascii="Times New Roman" w:hAnsi="Times New Roman" w:cs="Times New Roman"/>
          <w:sz w:val="24"/>
          <w:szCs w:val="24"/>
        </w:rPr>
        <w:t xml:space="preserve"> on the basis of pre-college characteristics of lower socio-economic status, limited past achievements, and less educated parents </w:t>
      </w:r>
      <w:r w:rsidR="002C130E">
        <w:rPr>
          <w:rFonts w:ascii="Times New Roman" w:hAnsi="Times New Roman" w:cs="Times New Roman"/>
          <w:sz w:val="24"/>
          <w:szCs w:val="24"/>
        </w:rPr>
        <w:t xml:space="preserve">supports the view that </w:t>
      </w:r>
      <w:r w:rsidR="00E7149B">
        <w:rPr>
          <w:rFonts w:ascii="Times New Roman" w:hAnsi="Times New Roman" w:cs="Times New Roman"/>
          <w:sz w:val="24"/>
          <w:szCs w:val="24"/>
        </w:rPr>
        <w:t>commuters are functioning at a deficit, instead of simply experiencing college from a unique and valid perspective</w:t>
      </w:r>
      <w:r w:rsidR="002F3249">
        <w:rPr>
          <w:rFonts w:ascii="Times New Roman" w:hAnsi="Times New Roman" w:cs="Times New Roman"/>
          <w:sz w:val="24"/>
          <w:szCs w:val="24"/>
        </w:rPr>
        <w:t xml:space="preserve"> (Jacoby, 198</w:t>
      </w:r>
      <w:r w:rsidR="00E7149B">
        <w:rPr>
          <w:rFonts w:ascii="Times New Roman" w:hAnsi="Times New Roman" w:cs="Times New Roman"/>
          <w:sz w:val="24"/>
          <w:szCs w:val="24"/>
        </w:rPr>
        <w:t xml:space="preserve">9). </w:t>
      </w:r>
      <w:r w:rsidR="00185494">
        <w:rPr>
          <w:rFonts w:ascii="Times New Roman" w:hAnsi="Times New Roman" w:cs="Times New Roman"/>
          <w:sz w:val="24"/>
          <w:szCs w:val="24"/>
        </w:rPr>
        <w:t>The entire explanation</w:t>
      </w:r>
      <w:r w:rsidR="00E7149B">
        <w:rPr>
          <w:rFonts w:ascii="Times New Roman" w:hAnsi="Times New Roman" w:cs="Times New Roman"/>
          <w:sz w:val="24"/>
          <w:szCs w:val="24"/>
        </w:rPr>
        <w:t xml:space="preserve"> for the lower levels of </w:t>
      </w:r>
      <w:r w:rsidR="00185494">
        <w:rPr>
          <w:rFonts w:ascii="Times New Roman" w:hAnsi="Times New Roman" w:cs="Times New Roman"/>
          <w:sz w:val="24"/>
          <w:szCs w:val="24"/>
        </w:rPr>
        <w:t xml:space="preserve">commuter </w:t>
      </w:r>
      <w:r w:rsidR="00E7149B">
        <w:rPr>
          <w:rFonts w:ascii="Times New Roman" w:hAnsi="Times New Roman" w:cs="Times New Roman"/>
          <w:sz w:val="24"/>
          <w:szCs w:val="24"/>
        </w:rPr>
        <w:t>satisfaction, engagement, and academic success found in Chickering’s (1974)</w:t>
      </w:r>
      <w:r w:rsidR="00185494">
        <w:rPr>
          <w:rFonts w:ascii="Times New Roman" w:hAnsi="Times New Roman" w:cs="Times New Roman"/>
          <w:sz w:val="24"/>
          <w:szCs w:val="24"/>
        </w:rPr>
        <w:t xml:space="preserve"> quantitative comparison of commuter and resident students is focused on </w:t>
      </w:r>
      <w:r w:rsidR="00377AC3">
        <w:rPr>
          <w:rFonts w:ascii="Times New Roman" w:hAnsi="Times New Roman" w:cs="Times New Roman"/>
          <w:sz w:val="24"/>
          <w:szCs w:val="24"/>
        </w:rPr>
        <w:t>the influence of pre-college student</w:t>
      </w:r>
      <w:r w:rsidR="00185494">
        <w:rPr>
          <w:rFonts w:ascii="Times New Roman" w:hAnsi="Times New Roman" w:cs="Times New Roman"/>
          <w:sz w:val="24"/>
          <w:szCs w:val="24"/>
        </w:rPr>
        <w:t xml:space="preserve"> characteristics, and ignores the role of the institution in creating and perpetuating these trends (Banning &amp; Hughes, 1986)</w:t>
      </w:r>
      <w:r w:rsidR="00C822E2">
        <w:rPr>
          <w:rFonts w:ascii="Times New Roman" w:hAnsi="Times New Roman" w:cs="Times New Roman"/>
          <w:sz w:val="24"/>
          <w:szCs w:val="24"/>
        </w:rPr>
        <w:t xml:space="preserve">. </w:t>
      </w:r>
      <w:r w:rsidR="00377AC3">
        <w:rPr>
          <w:rFonts w:ascii="Times New Roman" w:hAnsi="Times New Roman" w:cs="Times New Roman"/>
          <w:sz w:val="24"/>
          <w:szCs w:val="24"/>
        </w:rPr>
        <w:t>In other words, commuter student disengagement is assumed to result from students’ disadvantaged backgrounds, instead of the institution’s failure to acknowledge and accommodate the unique needs of commuter students.</w:t>
      </w:r>
      <w:r w:rsidR="00185494">
        <w:rPr>
          <w:rFonts w:ascii="Times New Roman" w:hAnsi="Times New Roman" w:cs="Times New Roman"/>
          <w:sz w:val="24"/>
          <w:szCs w:val="24"/>
        </w:rPr>
        <w:t xml:space="preserve"> </w:t>
      </w:r>
      <w:r w:rsidR="002C130E">
        <w:rPr>
          <w:rFonts w:ascii="Times New Roman" w:hAnsi="Times New Roman" w:cs="Times New Roman"/>
          <w:sz w:val="24"/>
          <w:szCs w:val="24"/>
        </w:rPr>
        <w:t xml:space="preserve">Furthermore, Jacoby (1989) challenges the validity of Chickering’s findings on the basis that “in this work, the residential college experience is the benchmark against which all others should be measured. In it, the academic goals and developmental tasks </w:t>
      </w:r>
      <w:r w:rsidR="002C130E">
        <w:rPr>
          <w:rFonts w:ascii="Times New Roman" w:hAnsi="Times New Roman" w:cs="Times New Roman"/>
          <w:sz w:val="24"/>
          <w:szCs w:val="24"/>
        </w:rPr>
        <w:lastRenderedPageBreak/>
        <w:t xml:space="preserve">of resident students remain unchallenged as the ‘correct’ ones” (p. 22). </w:t>
      </w:r>
      <w:r w:rsidR="00185494">
        <w:rPr>
          <w:rFonts w:ascii="Times New Roman" w:hAnsi="Times New Roman" w:cs="Times New Roman"/>
          <w:sz w:val="24"/>
          <w:szCs w:val="24"/>
        </w:rPr>
        <w:t>The commuter student experience is thus seen as non-normative and marginal.</w:t>
      </w:r>
    </w:p>
    <w:p w:rsidR="00C1376E" w:rsidRPr="00C1376E" w:rsidRDefault="00C1376E" w:rsidP="000E14C9">
      <w:pPr>
        <w:spacing w:line="480" w:lineRule="auto"/>
        <w:ind w:firstLine="720"/>
        <w:rPr>
          <w:rFonts w:ascii="Times New Roman" w:hAnsi="Times New Roman" w:cs="Times New Roman"/>
          <w:b/>
          <w:sz w:val="24"/>
          <w:szCs w:val="24"/>
        </w:rPr>
      </w:pPr>
      <w:r>
        <w:rPr>
          <w:rFonts w:ascii="Times New Roman" w:hAnsi="Times New Roman" w:cs="Times New Roman"/>
          <w:b/>
          <w:sz w:val="24"/>
          <w:szCs w:val="24"/>
        </w:rPr>
        <w:t>Fallacy of Assuming Commuter Population Homogeneity.</w:t>
      </w:r>
    </w:p>
    <w:p w:rsidR="00275C6B" w:rsidRDefault="00FA3816" w:rsidP="000E14C9">
      <w:pPr>
        <w:spacing w:line="480" w:lineRule="auto"/>
        <w:ind w:firstLine="720"/>
        <w:rPr>
          <w:rFonts w:ascii="Times New Roman" w:hAnsi="Times New Roman" w:cs="Times New Roman"/>
          <w:sz w:val="24"/>
          <w:szCs w:val="24"/>
        </w:rPr>
      </w:pPr>
      <w:r>
        <w:rPr>
          <w:rFonts w:ascii="Times New Roman" w:hAnsi="Times New Roman" w:cs="Times New Roman"/>
          <w:sz w:val="24"/>
          <w:szCs w:val="24"/>
        </w:rPr>
        <w:t>Another</w:t>
      </w:r>
      <w:r w:rsidR="00D118E5">
        <w:rPr>
          <w:rFonts w:ascii="Times New Roman" w:hAnsi="Times New Roman" w:cs="Times New Roman"/>
          <w:sz w:val="24"/>
          <w:szCs w:val="24"/>
        </w:rPr>
        <w:t xml:space="preserve"> problem</w:t>
      </w:r>
      <w:r w:rsidR="00275C6B">
        <w:rPr>
          <w:rFonts w:ascii="Times New Roman" w:hAnsi="Times New Roman" w:cs="Times New Roman"/>
          <w:sz w:val="24"/>
          <w:szCs w:val="24"/>
        </w:rPr>
        <w:t xml:space="preserve"> is the tendency for the existing research on commuters to categorize them as</w:t>
      </w:r>
      <w:r w:rsidR="00C1376E">
        <w:rPr>
          <w:rFonts w:ascii="Times New Roman" w:hAnsi="Times New Roman" w:cs="Times New Roman"/>
          <w:sz w:val="24"/>
          <w:szCs w:val="24"/>
        </w:rPr>
        <w:t xml:space="preserve"> a homogenous population (Dugan et al.</w:t>
      </w:r>
      <w:r w:rsidR="00275C6B">
        <w:rPr>
          <w:rFonts w:ascii="Times New Roman" w:hAnsi="Times New Roman" w:cs="Times New Roman"/>
          <w:sz w:val="24"/>
          <w:szCs w:val="24"/>
        </w:rPr>
        <w:t xml:space="preserve">, 2008). </w:t>
      </w:r>
      <w:r w:rsidR="00E945E3">
        <w:rPr>
          <w:rFonts w:ascii="Times New Roman" w:hAnsi="Times New Roman" w:cs="Times New Roman"/>
          <w:sz w:val="24"/>
          <w:szCs w:val="24"/>
        </w:rPr>
        <w:t xml:space="preserve">Commuter students are actually a highly diverse group, with significant variations according to living situation, employment status, family obligations, educational goals, age, enrollment status (full time versus part time), and other factors (Rhatigan, 1986). </w:t>
      </w:r>
      <w:r w:rsidR="00663BE0">
        <w:rPr>
          <w:rFonts w:ascii="Times New Roman" w:hAnsi="Times New Roman" w:cs="Times New Roman"/>
          <w:sz w:val="24"/>
          <w:szCs w:val="24"/>
        </w:rPr>
        <w:t>The significance of this diversity is emphasized by Banning and Hughes (1986), who note that “commuting students represent the largest and most complex and diverse aggregation of students in higher education” (p. 23). Unfortunately, there are few studies that acknowledge the complexity of the commuter student population (Dugan et al., 2008). In one of these rare studies</w:t>
      </w:r>
      <w:r w:rsidR="00E945E3">
        <w:rPr>
          <w:rFonts w:ascii="Times New Roman" w:hAnsi="Times New Roman" w:cs="Times New Roman"/>
          <w:sz w:val="24"/>
          <w:szCs w:val="24"/>
        </w:rPr>
        <w:t>, Dugan et al</w:t>
      </w:r>
      <w:r w:rsidR="00C1376E">
        <w:rPr>
          <w:rFonts w:ascii="Times New Roman" w:hAnsi="Times New Roman" w:cs="Times New Roman"/>
          <w:sz w:val="24"/>
          <w:szCs w:val="24"/>
        </w:rPr>
        <w:t>.</w:t>
      </w:r>
      <w:r w:rsidR="00E945E3">
        <w:rPr>
          <w:rFonts w:ascii="Times New Roman" w:hAnsi="Times New Roman" w:cs="Times New Roman"/>
          <w:sz w:val="24"/>
          <w:szCs w:val="24"/>
        </w:rPr>
        <w:t xml:space="preserve"> (2008) found significant differences between independent (living on their own) commuters and dependent (living with parents) commuters in relation to their leadership efficacy. </w:t>
      </w:r>
    </w:p>
    <w:p w:rsidR="00405505" w:rsidRDefault="00E7009C" w:rsidP="00405505">
      <w:pPr>
        <w:spacing w:line="480" w:lineRule="auto"/>
        <w:rPr>
          <w:rFonts w:ascii="Times New Roman" w:hAnsi="Times New Roman" w:cs="Times New Roman"/>
          <w:sz w:val="24"/>
          <w:szCs w:val="24"/>
        </w:rPr>
      </w:pPr>
      <w:r>
        <w:rPr>
          <w:rFonts w:ascii="Times New Roman" w:hAnsi="Times New Roman" w:cs="Times New Roman"/>
          <w:b/>
          <w:sz w:val="24"/>
          <w:szCs w:val="24"/>
        </w:rPr>
        <w:tab/>
      </w:r>
      <w:r w:rsidR="00C822E2">
        <w:rPr>
          <w:rFonts w:ascii="Times New Roman" w:hAnsi="Times New Roman" w:cs="Times New Roman"/>
          <w:sz w:val="24"/>
          <w:szCs w:val="24"/>
        </w:rPr>
        <w:t xml:space="preserve"> </w:t>
      </w:r>
    </w:p>
    <w:p w:rsidR="004E54A4" w:rsidRDefault="004E54A4" w:rsidP="00ED2FB1">
      <w:pPr>
        <w:spacing w:line="480" w:lineRule="auto"/>
        <w:rPr>
          <w:rFonts w:ascii="Times New Roman" w:hAnsi="Times New Roman" w:cs="Times New Roman"/>
          <w:sz w:val="24"/>
          <w:szCs w:val="24"/>
        </w:rPr>
      </w:pPr>
      <w:r>
        <w:rPr>
          <w:rFonts w:ascii="Times New Roman" w:hAnsi="Times New Roman" w:cs="Times New Roman"/>
          <w:sz w:val="24"/>
          <w:szCs w:val="24"/>
        </w:rPr>
        <w:tab/>
      </w:r>
    </w:p>
    <w:p w:rsidR="00E4666A" w:rsidRDefault="00E4666A" w:rsidP="00E4666A">
      <w:pPr>
        <w:spacing w:line="480" w:lineRule="auto"/>
        <w:rPr>
          <w:rFonts w:ascii="Times New Roman" w:hAnsi="Times New Roman" w:cs="Times New Roman"/>
          <w:sz w:val="24"/>
          <w:szCs w:val="24"/>
        </w:rPr>
      </w:pPr>
    </w:p>
    <w:p w:rsidR="00405505" w:rsidRDefault="00405505">
      <w:pPr>
        <w:rPr>
          <w:rFonts w:ascii="Times New Roman" w:hAnsi="Times New Roman" w:cs="Times New Roman"/>
          <w:sz w:val="24"/>
          <w:szCs w:val="24"/>
        </w:rPr>
      </w:pPr>
      <w:r>
        <w:rPr>
          <w:rFonts w:ascii="Times New Roman" w:hAnsi="Times New Roman" w:cs="Times New Roman"/>
          <w:sz w:val="24"/>
          <w:szCs w:val="24"/>
        </w:rPr>
        <w:br w:type="page"/>
      </w:r>
    </w:p>
    <w:p w:rsidR="001979E8" w:rsidRPr="001979E8" w:rsidRDefault="001979E8" w:rsidP="001979E8">
      <w:pPr>
        <w:autoSpaceDE w:val="0"/>
        <w:autoSpaceDN w:val="0"/>
        <w:adjustRightInd w:val="0"/>
        <w:spacing w:after="0" w:line="480" w:lineRule="auto"/>
        <w:jc w:val="center"/>
        <w:rPr>
          <w:rFonts w:ascii="Times New Roman" w:hAnsi="Times New Roman" w:cs="Times New Roman"/>
          <w:sz w:val="24"/>
          <w:szCs w:val="24"/>
        </w:rPr>
      </w:pPr>
      <w:r w:rsidRPr="001979E8">
        <w:rPr>
          <w:rFonts w:ascii="Times New Roman" w:hAnsi="Times New Roman" w:cs="Times New Roman"/>
          <w:sz w:val="24"/>
          <w:szCs w:val="24"/>
        </w:rPr>
        <w:lastRenderedPageBreak/>
        <w:t>References</w:t>
      </w:r>
    </w:p>
    <w:p w:rsidR="000268B4" w:rsidRDefault="000268B4" w:rsidP="001979E8">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Banning, J. H. &amp; Hughes, B. M. (1986, Summer). Designing the campus environment with</w:t>
      </w:r>
    </w:p>
    <w:p w:rsidR="000268B4" w:rsidRDefault="000268B4" w:rsidP="000268B4">
      <w:pPr>
        <w:autoSpaceDE w:val="0"/>
        <w:autoSpaceDN w:val="0"/>
        <w:adjustRightInd w:val="0"/>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commuter students. </w:t>
      </w:r>
      <w:r>
        <w:rPr>
          <w:rFonts w:ascii="Times New Roman" w:hAnsi="Times New Roman" w:cs="Times New Roman"/>
          <w:i/>
          <w:sz w:val="24"/>
          <w:szCs w:val="24"/>
        </w:rPr>
        <w:t xml:space="preserve">NASPA Journal, </w:t>
      </w:r>
      <w:r w:rsidRPr="009F370F">
        <w:rPr>
          <w:rFonts w:ascii="Times New Roman" w:hAnsi="Times New Roman" w:cs="Times New Roman"/>
          <w:i/>
          <w:sz w:val="24"/>
          <w:szCs w:val="24"/>
        </w:rPr>
        <w:t>24</w:t>
      </w:r>
      <w:r>
        <w:rPr>
          <w:rFonts w:ascii="Times New Roman" w:hAnsi="Times New Roman" w:cs="Times New Roman"/>
          <w:sz w:val="24"/>
          <w:szCs w:val="24"/>
        </w:rPr>
        <w:t>(1), pp. 17-24.</w:t>
      </w:r>
    </w:p>
    <w:p w:rsidR="009F370F" w:rsidRPr="009F370F" w:rsidRDefault="009F370F" w:rsidP="009F370F">
      <w:pPr>
        <w:spacing w:line="480" w:lineRule="auto"/>
        <w:rPr>
          <w:rFonts w:ascii="Times New Roman" w:hAnsi="Times New Roman" w:cs="Times New Roman"/>
          <w:i/>
          <w:sz w:val="24"/>
          <w:szCs w:val="24"/>
        </w:rPr>
      </w:pPr>
      <w:r w:rsidRPr="009F370F">
        <w:rPr>
          <w:rFonts w:ascii="Times New Roman" w:hAnsi="Times New Roman" w:cs="Times New Roman"/>
          <w:sz w:val="24"/>
          <w:szCs w:val="24"/>
        </w:rPr>
        <w:t xml:space="preserve">Braxton, J. M., Hirschy, A. S., &amp; McClendon, S. A. (2004). </w:t>
      </w:r>
      <w:r w:rsidRPr="009F370F">
        <w:rPr>
          <w:rFonts w:ascii="Times New Roman" w:hAnsi="Times New Roman" w:cs="Times New Roman"/>
          <w:i/>
          <w:sz w:val="24"/>
          <w:szCs w:val="24"/>
        </w:rPr>
        <w:t>Understanding and reducing college</w:t>
      </w:r>
    </w:p>
    <w:p w:rsidR="009F370F" w:rsidRDefault="009F370F" w:rsidP="009F370F">
      <w:pPr>
        <w:spacing w:line="480" w:lineRule="auto"/>
        <w:ind w:firstLine="720"/>
        <w:rPr>
          <w:rFonts w:ascii="Times New Roman" w:hAnsi="Times New Roman" w:cs="Times New Roman"/>
          <w:sz w:val="24"/>
          <w:szCs w:val="24"/>
        </w:rPr>
      </w:pPr>
      <w:r w:rsidRPr="009F370F">
        <w:rPr>
          <w:rFonts w:ascii="Times New Roman" w:hAnsi="Times New Roman" w:cs="Times New Roman"/>
          <w:i/>
          <w:sz w:val="24"/>
          <w:szCs w:val="24"/>
        </w:rPr>
        <w:t>student departure: ASHE-ERIC report</w:t>
      </w:r>
      <w:r w:rsidRPr="009F370F">
        <w:rPr>
          <w:rFonts w:ascii="Times New Roman" w:hAnsi="Times New Roman" w:cs="Times New Roman"/>
          <w:sz w:val="24"/>
          <w:szCs w:val="24"/>
        </w:rPr>
        <w:t>. San Francisco: Wiley.</w:t>
      </w:r>
    </w:p>
    <w:p w:rsidR="00640D32" w:rsidRPr="00640D32" w:rsidRDefault="00640D32" w:rsidP="001979E8">
      <w:pPr>
        <w:autoSpaceDE w:val="0"/>
        <w:autoSpaceDN w:val="0"/>
        <w:adjustRightInd w:val="0"/>
        <w:spacing w:after="0" w:line="480" w:lineRule="auto"/>
        <w:rPr>
          <w:rFonts w:ascii="Times New Roman" w:hAnsi="Times New Roman" w:cs="Times New Roman"/>
          <w:sz w:val="24"/>
          <w:szCs w:val="24"/>
        </w:rPr>
      </w:pPr>
      <w:r w:rsidRPr="000268B4">
        <w:rPr>
          <w:rFonts w:ascii="Times New Roman" w:hAnsi="Times New Roman" w:cs="Times New Roman"/>
          <w:sz w:val="24"/>
          <w:szCs w:val="24"/>
        </w:rPr>
        <w:t>Chickering</w:t>
      </w:r>
      <w:r>
        <w:rPr>
          <w:rFonts w:ascii="Times New Roman" w:hAnsi="Times New Roman" w:cs="Times New Roman"/>
          <w:sz w:val="24"/>
          <w:szCs w:val="24"/>
        </w:rPr>
        <w:t xml:space="preserve">, A. W. (1974). </w:t>
      </w:r>
      <w:r>
        <w:rPr>
          <w:rFonts w:ascii="Times New Roman" w:hAnsi="Times New Roman" w:cs="Times New Roman"/>
          <w:i/>
          <w:sz w:val="24"/>
          <w:szCs w:val="24"/>
        </w:rPr>
        <w:t>Commuting versus resident students</w:t>
      </w:r>
      <w:r>
        <w:rPr>
          <w:rFonts w:ascii="Times New Roman" w:hAnsi="Times New Roman" w:cs="Times New Roman"/>
          <w:sz w:val="24"/>
          <w:szCs w:val="24"/>
        </w:rPr>
        <w:t>. San Francisco: Jossey-Bass.</w:t>
      </w:r>
    </w:p>
    <w:p w:rsidR="009F370F" w:rsidRDefault="009F370F" w:rsidP="009F370F">
      <w:pPr>
        <w:spacing w:line="480" w:lineRule="auto"/>
        <w:rPr>
          <w:rFonts w:ascii="Times New Roman" w:hAnsi="Times New Roman" w:cs="Times New Roman"/>
          <w:sz w:val="24"/>
          <w:szCs w:val="24"/>
        </w:rPr>
      </w:pPr>
      <w:r w:rsidRPr="009F370F">
        <w:rPr>
          <w:rFonts w:ascii="Times New Roman" w:hAnsi="Times New Roman" w:cs="Times New Roman"/>
          <w:sz w:val="24"/>
          <w:szCs w:val="24"/>
        </w:rPr>
        <w:t>Collins, C. M., &amp; Chambers, S. M. (</w:t>
      </w:r>
      <w:r>
        <w:rPr>
          <w:rFonts w:ascii="Times New Roman" w:hAnsi="Times New Roman" w:cs="Times New Roman"/>
          <w:sz w:val="24"/>
          <w:szCs w:val="24"/>
        </w:rPr>
        <w:t xml:space="preserve">2005, </w:t>
      </w:r>
      <w:r w:rsidRPr="009F370F">
        <w:rPr>
          <w:rFonts w:ascii="Times New Roman" w:hAnsi="Times New Roman" w:cs="Times New Roman"/>
          <w:sz w:val="24"/>
          <w:szCs w:val="24"/>
        </w:rPr>
        <w:t>September).</w:t>
      </w:r>
      <w:r>
        <w:rPr>
          <w:rFonts w:ascii="Times New Roman" w:hAnsi="Times New Roman" w:cs="Times New Roman"/>
          <w:sz w:val="24"/>
          <w:szCs w:val="24"/>
        </w:rPr>
        <w:t xml:space="preserve"> </w:t>
      </w:r>
      <w:r w:rsidRPr="009F370F">
        <w:rPr>
          <w:rFonts w:ascii="Times New Roman" w:hAnsi="Times New Roman" w:cs="Times New Roman"/>
          <w:sz w:val="24"/>
          <w:szCs w:val="24"/>
        </w:rPr>
        <w:t xml:space="preserve">Psychological and situational influences </w:t>
      </w:r>
    </w:p>
    <w:p w:rsidR="009F370F" w:rsidRDefault="009F370F" w:rsidP="009F370F">
      <w:pPr>
        <w:spacing w:line="480" w:lineRule="auto"/>
        <w:rPr>
          <w:rFonts w:ascii="Times New Roman" w:hAnsi="Times New Roman" w:cs="Times New Roman"/>
          <w:sz w:val="24"/>
          <w:szCs w:val="24"/>
        </w:rPr>
      </w:pPr>
      <w:r>
        <w:rPr>
          <w:rFonts w:ascii="Times New Roman" w:hAnsi="Times New Roman" w:cs="Times New Roman"/>
          <w:sz w:val="24"/>
          <w:szCs w:val="24"/>
        </w:rPr>
        <w:tab/>
      </w:r>
      <w:r w:rsidRPr="009F370F">
        <w:rPr>
          <w:rFonts w:ascii="Times New Roman" w:hAnsi="Times New Roman" w:cs="Times New Roman"/>
          <w:sz w:val="24"/>
          <w:szCs w:val="24"/>
        </w:rPr>
        <w:t xml:space="preserve">on commuter-transport-mode choice. </w:t>
      </w:r>
      <w:r w:rsidRPr="009F370F">
        <w:rPr>
          <w:rFonts w:ascii="Times New Roman" w:hAnsi="Times New Roman" w:cs="Times New Roman"/>
          <w:i/>
          <w:sz w:val="24"/>
          <w:szCs w:val="24"/>
        </w:rPr>
        <w:t>Environment and Behavior</w:t>
      </w:r>
      <w:r>
        <w:rPr>
          <w:rFonts w:ascii="Times New Roman" w:hAnsi="Times New Roman" w:cs="Times New Roman"/>
          <w:i/>
          <w:sz w:val="24"/>
          <w:szCs w:val="24"/>
        </w:rPr>
        <w:t>, 37</w:t>
      </w:r>
      <w:r>
        <w:rPr>
          <w:rFonts w:ascii="Times New Roman" w:hAnsi="Times New Roman" w:cs="Times New Roman"/>
          <w:sz w:val="24"/>
          <w:szCs w:val="24"/>
        </w:rPr>
        <w:t>(5)</w:t>
      </w:r>
      <w:r w:rsidRPr="009F370F">
        <w:rPr>
          <w:rFonts w:ascii="Times New Roman" w:hAnsi="Times New Roman" w:cs="Times New Roman"/>
          <w:sz w:val="24"/>
          <w:szCs w:val="24"/>
        </w:rPr>
        <w:t>, 640-661.</w:t>
      </w:r>
    </w:p>
    <w:p w:rsidR="000268B4" w:rsidRDefault="000268B4" w:rsidP="001979E8">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 xml:space="preserve">Dugan, J. P., Garland, J. L., Jacoby, B. &amp; Gasiorski, A. (2008). </w:t>
      </w:r>
      <w:r w:rsidRPr="000268B4">
        <w:rPr>
          <w:rFonts w:ascii="Times New Roman" w:hAnsi="Times New Roman" w:cs="Times New Roman"/>
          <w:sz w:val="24"/>
          <w:szCs w:val="24"/>
        </w:rPr>
        <w:t>Understanding commuter student</w:t>
      </w:r>
    </w:p>
    <w:p w:rsidR="000268B4" w:rsidRPr="000268B4" w:rsidRDefault="000268B4" w:rsidP="000268B4">
      <w:pPr>
        <w:autoSpaceDE w:val="0"/>
        <w:autoSpaceDN w:val="0"/>
        <w:adjustRightInd w:val="0"/>
        <w:spacing w:after="0" w:line="480" w:lineRule="auto"/>
        <w:ind w:left="720"/>
        <w:rPr>
          <w:rFonts w:ascii="Times New Roman" w:hAnsi="Times New Roman" w:cs="Times New Roman"/>
          <w:sz w:val="24"/>
          <w:szCs w:val="24"/>
        </w:rPr>
      </w:pPr>
      <w:r w:rsidRPr="000268B4">
        <w:rPr>
          <w:rFonts w:ascii="Times New Roman" w:hAnsi="Times New Roman" w:cs="Times New Roman"/>
          <w:sz w:val="24"/>
          <w:szCs w:val="24"/>
        </w:rPr>
        <w:t>self-efficacy for leadership: A within-group analysis</w:t>
      </w:r>
      <w:r>
        <w:rPr>
          <w:rFonts w:ascii="Times New Roman" w:hAnsi="Times New Roman" w:cs="Times New Roman"/>
          <w:sz w:val="24"/>
          <w:szCs w:val="24"/>
        </w:rPr>
        <w:t xml:space="preserve">. </w:t>
      </w:r>
      <w:r w:rsidRPr="000268B4">
        <w:rPr>
          <w:rFonts w:ascii="Times New Roman" w:hAnsi="Times New Roman" w:cs="Times New Roman"/>
          <w:i/>
          <w:sz w:val="24"/>
          <w:szCs w:val="24"/>
        </w:rPr>
        <w:t>NASPA Journal</w:t>
      </w:r>
      <w:r>
        <w:rPr>
          <w:rFonts w:ascii="Times New Roman" w:hAnsi="Times New Roman" w:cs="Times New Roman"/>
          <w:i/>
          <w:sz w:val="24"/>
          <w:szCs w:val="24"/>
        </w:rPr>
        <w:t>, 45</w:t>
      </w:r>
      <w:r>
        <w:rPr>
          <w:rFonts w:ascii="Times New Roman" w:hAnsi="Times New Roman" w:cs="Times New Roman"/>
          <w:sz w:val="24"/>
          <w:szCs w:val="24"/>
        </w:rPr>
        <w:t>(2), pp. 282-310).</w:t>
      </w:r>
    </w:p>
    <w:p w:rsidR="0069697B" w:rsidRDefault="0069697B" w:rsidP="009F370F">
      <w:pPr>
        <w:spacing w:line="480" w:lineRule="auto"/>
        <w:rPr>
          <w:rFonts w:ascii="Times New Roman" w:hAnsi="Times New Roman" w:cs="Times New Roman"/>
          <w:sz w:val="24"/>
          <w:szCs w:val="24"/>
        </w:rPr>
      </w:pPr>
      <w:r>
        <w:rPr>
          <w:rFonts w:ascii="Times New Roman" w:hAnsi="Times New Roman" w:cs="Times New Roman"/>
          <w:sz w:val="24"/>
          <w:szCs w:val="24"/>
        </w:rPr>
        <w:t xml:space="preserve">Gilardi, S. &amp; Guglielmetti, C. (2011, January/February). University life of non-traditional </w:t>
      </w:r>
    </w:p>
    <w:p w:rsidR="0069697B" w:rsidRPr="0069697B" w:rsidRDefault="0069697B" w:rsidP="0069697B">
      <w:pPr>
        <w:spacing w:line="480" w:lineRule="auto"/>
        <w:ind w:left="720"/>
        <w:rPr>
          <w:rFonts w:ascii="Times New Roman" w:hAnsi="Times New Roman" w:cs="Times New Roman"/>
          <w:sz w:val="24"/>
          <w:szCs w:val="24"/>
        </w:rPr>
      </w:pPr>
      <w:r>
        <w:rPr>
          <w:rFonts w:ascii="Times New Roman" w:hAnsi="Times New Roman" w:cs="Times New Roman"/>
          <w:sz w:val="24"/>
          <w:szCs w:val="24"/>
        </w:rPr>
        <w:t xml:space="preserve">students: Engagement styles and impact on attrition. </w:t>
      </w:r>
      <w:r>
        <w:rPr>
          <w:rFonts w:ascii="Times New Roman" w:hAnsi="Times New Roman" w:cs="Times New Roman"/>
          <w:i/>
          <w:sz w:val="24"/>
          <w:szCs w:val="24"/>
        </w:rPr>
        <w:t>The Journal of Higher Education, 82</w:t>
      </w:r>
      <w:r>
        <w:rPr>
          <w:rFonts w:ascii="Times New Roman" w:hAnsi="Times New Roman" w:cs="Times New Roman"/>
          <w:sz w:val="24"/>
          <w:szCs w:val="24"/>
        </w:rPr>
        <w:t>(1), 33-53.</w:t>
      </w:r>
    </w:p>
    <w:p w:rsidR="009B632C" w:rsidRDefault="009F370F" w:rsidP="009F370F">
      <w:pPr>
        <w:spacing w:line="480" w:lineRule="auto"/>
        <w:rPr>
          <w:rFonts w:ascii="Times New Roman" w:hAnsi="Times New Roman" w:cs="Times New Roman"/>
          <w:sz w:val="24"/>
          <w:szCs w:val="24"/>
        </w:rPr>
      </w:pPr>
      <w:r w:rsidRPr="009F370F">
        <w:rPr>
          <w:rFonts w:ascii="Times New Roman" w:hAnsi="Times New Roman" w:cs="Times New Roman"/>
          <w:sz w:val="24"/>
          <w:szCs w:val="24"/>
        </w:rPr>
        <w:t>Gillman, J. L., Kim, H. S., Alder, S. C., &amp; Durrant, L. D. (</w:t>
      </w:r>
      <w:r>
        <w:rPr>
          <w:rFonts w:ascii="Times New Roman" w:hAnsi="Times New Roman" w:cs="Times New Roman"/>
          <w:sz w:val="24"/>
          <w:szCs w:val="24"/>
        </w:rPr>
        <w:t xml:space="preserve">2006, </w:t>
      </w:r>
      <w:r w:rsidRPr="009F370F">
        <w:rPr>
          <w:rFonts w:ascii="Times New Roman" w:hAnsi="Times New Roman" w:cs="Times New Roman"/>
          <w:sz w:val="24"/>
          <w:szCs w:val="24"/>
        </w:rPr>
        <w:t>July/August).</w:t>
      </w:r>
      <w:r>
        <w:rPr>
          <w:rFonts w:ascii="Times New Roman" w:hAnsi="Times New Roman" w:cs="Times New Roman"/>
          <w:sz w:val="24"/>
          <w:szCs w:val="24"/>
        </w:rPr>
        <w:t xml:space="preserve"> </w:t>
      </w:r>
      <w:r w:rsidRPr="009F370F">
        <w:rPr>
          <w:rFonts w:ascii="Times New Roman" w:hAnsi="Times New Roman" w:cs="Times New Roman"/>
          <w:sz w:val="24"/>
          <w:szCs w:val="24"/>
        </w:rPr>
        <w:t xml:space="preserve">Assessing the risk </w:t>
      </w:r>
    </w:p>
    <w:p w:rsidR="009F370F" w:rsidRDefault="009F370F" w:rsidP="009B632C">
      <w:pPr>
        <w:spacing w:line="480" w:lineRule="auto"/>
        <w:ind w:left="720"/>
        <w:rPr>
          <w:rFonts w:ascii="Times New Roman" w:hAnsi="Times New Roman" w:cs="Times New Roman"/>
          <w:sz w:val="24"/>
          <w:szCs w:val="24"/>
        </w:rPr>
      </w:pPr>
      <w:r w:rsidRPr="009F370F">
        <w:rPr>
          <w:rFonts w:ascii="Times New Roman" w:hAnsi="Times New Roman" w:cs="Times New Roman"/>
          <w:sz w:val="24"/>
          <w:szCs w:val="24"/>
        </w:rPr>
        <w:t xml:space="preserve">factors for suicidal thoughts at a nontraditional commuter school. </w:t>
      </w:r>
      <w:r w:rsidRPr="009F370F">
        <w:rPr>
          <w:rFonts w:ascii="Times New Roman" w:hAnsi="Times New Roman" w:cs="Times New Roman"/>
          <w:i/>
          <w:sz w:val="24"/>
          <w:szCs w:val="24"/>
        </w:rPr>
        <w:t>Journal of American College Health,</w:t>
      </w:r>
      <w:r w:rsidR="009B632C">
        <w:rPr>
          <w:rFonts w:ascii="Times New Roman" w:hAnsi="Times New Roman" w:cs="Times New Roman"/>
          <w:i/>
          <w:sz w:val="24"/>
          <w:szCs w:val="24"/>
        </w:rPr>
        <w:t xml:space="preserve"> 55</w:t>
      </w:r>
      <w:r w:rsidR="009B632C">
        <w:rPr>
          <w:rFonts w:ascii="Times New Roman" w:hAnsi="Times New Roman" w:cs="Times New Roman"/>
          <w:sz w:val="24"/>
          <w:szCs w:val="24"/>
        </w:rPr>
        <w:t>(1),</w:t>
      </w:r>
      <w:r w:rsidRPr="009F370F">
        <w:rPr>
          <w:rFonts w:ascii="Times New Roman" w:hAnsi="Times New Roman" w:cs="Times New Roman"/>
          <w:sz w:val="24"/>
          <w:szCs w:val="24"/>
        </w:rPr>
        <w:t xml:space="preserve"> 17-26.</w:t>
      </w:r>
    </w:p>
    <w:p w:rsidR="008A07A3" w:rsidRDefault="008A07A3" w:rsidP="009B632C">
      <w:pPr>
        <w:spacing w:line="480" w:lineRule="auto"/>
        <w:rPr>
          <w:rFonts w:ascii="Times New Roman" w:hAnsi="Times New Roman" w:cs="Times New Roman"/>
          <w:sz w:val="24"/>
          <w:szCs w:val="24"/>
        </w:rPr>
      </w:pPr>
      <w:r>
        <w:rPr>
          <w:rFonts w:ascii="Times New Roman" w:hAnsi="Times New Roman" w:cs="Times New Roman"/>
          <w:sz w:val="24"/>
          <w:szCs w:val="24"/>
        </w:rPr>
        <w:t xml:space="preserve">Hallett, R. E. (2010, July/August). Homeless: How residential instability complicates students’ </w:t>
      </w:r>
    </w:p>
    <w:p w:rsidR="008A07A3" w:rsidRPr="008A07A3" w:rsidRDefault="008A07A3" w:rsidP="009B632C">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lives. </w:t>
      </w:r>
      <w:r>
        <w:rPr>
          <w:rFonts w:ascii="Times New Roman" w:hAnsi="Times New Roman" w:cs="Times New Roman"/>
          <w:i/>
          <w:sz w:val="24"/>
          <w:szCs w:val="24"/>
        </w:rPr>
        <w:t xml:space="preserve">About Campus, </w:t>
      </w:r>
      <w:r>
        <w:rPr>
          <w:rFonts w:ascii="Times New Roman" w:hAnsi="Times New Roman" w:cs="Times New Roman"/>
          <w:sz w:val="24"/>
          <w:szCs w:val="24"/>
        </w:rPr>
        <w:t>11-16.</w:t>
      </w:r>
    </w:p>
    <w:p w:rsidR="004A7917" w:rsidRDefault="0069697B" w:rsidP="009B632C">
      <w:pPr>
        <w:spacing w:line="480" w:lineRule="auto"/>
        <w:rPr>
          <w:rFonts w:ascii="Times New Roman" w:hAnsi="Times New Roman" w:cs="Times New Roman"/>
          <w:sz w:val="24"/>
          <w:szCs w:val="24"/>
        </w:rPr>
      </w:pPr>
      <w:r>
        <w:rPr>
          <w:rFonts w:ascii="Times New Roman" w:hAnsi="Times New Roman" w:cs="Times New Roman"/>
          <w:sz w:val="24"/>
          <w:szCs w:val="24"/>
        </w:rPr>
        <w:t>Horn, L. J. &amp; Carroll, C. D. (</w:t>
      </w:r>
      <w:r w:rsidR="004A7917">
        <w:rPr>
          <w:rFonts w:ascii="Times New Roman" w:hAnsi="Times New Roman" w:cs="Times New Roman"/>
          <w:sz w:val="24"/>
          <w:szCs w:val="24"/>
        </w:rPr>
        <w:t xml:space="preserve">1996, November). </w:t>
      </w:r>
      <w:r w:rsidR="004A7917">
        <w:rPr>
          <w:rFonts w:ascii="Times New Roman" w:hAnsi="Times New Roman" w:cs="Times New Roman"/>
          <w:i/>
          <w:sz w:val="24"/>
          <w:szCs w:val="24"/>
        </w:rPr>
        <w:t>Nontraditional undergraduates</w:t>
      </w:r>
      <w:r w:rsidR="004A7917">
        <w:rPr>
          <w:rFonts w:ascii="Times New Roman" w:hAnsi="Times New Roman" w:cs="Times New Roman"/>
          <w:sz w:val="24"/>
          <w:szCs w:val="24"/>
        </w:rPr>
        <w:t xml:space="preserve">. National Center </w:t>
      </w:r>
    </w:p>
    <w:p w:rsidR="0069697B" w:rsidRPr="004A7917" w:rsidRDefault="004A7917" w:rsidP="004A7917">
      <w:pPr>
        <w:spacing w:line="480" w:lineRule="auto"/>
        <w:ind w:left="720"/>
        <w:rPr>
          <w:rFonts w:ascii="Times New Roman" w:hAnsi="Times New Roman" w:cs="Times New Roman"/>
          <w:sz w:val="24"/>
          <w:szCs w:val="24"/>
        </w:rPr>
      </w:pPr>
      <w:r>
        <w:rPr>
          <w:rFonts w:ascii="Times New Roman" w:hAnsi="Times New Roman" w:cs="Times New Roman"/>
          <w:sz w:val="24"/>
          <w:szCs w:val="24"/>
        </w:rPr>
        <w:lastRenderedPageBreak/>
        <w:t xml:space="preserve">for Education Statistics: Postsecondary Education Descriptive Analysis Report. Washington, DC: US Department of Education, Office of Educational Research and Improvement. </w:t>
      </w:r>
    </w:p>
    <w:p w:rsidR="009B632C" w:rsidRDefault="009B632C" w:rsidP="009B632C">
      <w:pPr>
        <w:spacing w:line="480" w:lineRule="auto"/>
        <w:rPr>
          <w:rFonts w:ascii="Times New Roman" w:hAnsi="Times New Roman" w:cs="Times New Roman"/>
          <w:sz w:val="24"/>
          <w:szCs w:val="24"/>
        </w:rPr>
      </w:pPr>
      <w:r w:rsidRPr="009F370F">
        <w:rPr>
          <w:rFonts w:ascii="Times New Roman" w:hAnsi="Times New Roman" w:cs="Times New Roman"/>
          <w:sz w:val="24"/>
          <w:szCs w:val="24"/>
        </w:rPr>
        <w:t>Howard, J. R. (</w:t>
      </w:r>
      <w:r>
        <w:rPr>
          <w:rFonts w:ascii="Times New Roman" w:hAnsi="Times New Roman" w:cs="Times New Roman"/>
          <w:sz w:val="24"/>
          <w:szCs w:val="24"/>
        </w:rPr>
        <w:t xml:space="preserve">2005, </w:t>
      </w:r>
      <w:r w:rsidRPr="009F370F">
        <w:rPr>
          <w:rFonts w:ascii="Times New Roman" w:hAnsi="Times New Roman" w:cs="Times New Roman"/>
          <w:sz w:val="24"/>
          <w:szCs w:val="24"/>
        </w:rPr>
        <w:t>April). An examination of student learning</w:t>
      </w:r>
      <w:r>
        <w:rPr>
          <w:rFonts w:ascii="Times New Roman" w:hAnsi="Times New Roman" w:cs="Times New Roman"/>
          <w:sz w:val="24"/>
          <w:szCs w:val="24"/>
        </w:rPr>
        <w:t xml:space="preserve"> </w:t>
      </w:r>
      <w:r w:rsidRPr="009F370F">
        <w:rPr>
          <w:rFonts w:ascii="Times New Roman" w:hAnsi="Times New Roman" w:cs="Times New Roman"/>
          <w:sz w:val="24"/>
          <w:szCs w:val="24"/>
        </w:rPr>
        <w:t xml:space="preserve">in introductory sociology at a </w:t>
      </w:r>
    </w:p>
    <w:p w:rsidR="009B632C" w:rsidRDefault="009B632C" w:rsidP="009B632C">
      <w:pPr>
        <w:spacing w:line="480" w:lineRule="auto"/>
        <w:rPr>
          <w:rFonts w:ascii="Times New Roman" w:hAnsi="Times New Roman" w:cs="Times New Roman"/>
          <w:sz w:val="24"/>
          <w:szCs w:val="24"/>
        </w:rPr>
      </w:pPr>
      <w:r>
        <w:rPr>
          <w:rFonts w:ascii="Times New Roman" w:hAnsi="Times New Roman" w:cs="Times New Roman"/>
          <w:sz w:val="24"/>
          <w:szCs w:val="24"/>
        </w:rPr>
        <w:tab/>
      </w:r>
      <w:r w:rsidRPr="009F370F">
        <w:rPr>
          <w:rFonts w:ascii="Times New Roman" w:hAnsi="Times New Roman" w:cs="Times New Roman"/>
          <w:sz w:val="24"/>
          <w:szCs w:val="24"/>
        </w:rPr>
        <w:t xml:space="preserve">commuter campus. </w:t>
      </w:r>
      <w:r w:rsidRPr="009B632C">
        <w:rPr>
          <w:rFonts w:ascii="Times New Roman" w:hAnsi="Times New Roman" w:cs="Times New Roman"/>
          <w:i/>
          <w:sz w:val="24"/>
          <w:szCs w:val="24"/>
        </w:rPr>
        <w:t>Teaching Sociology,</w:t>
      </w:r>
      <w:r>
        <w:rPr>
          <w:rFonts w:ascii="Times New Roman" w:hAnsi="Times New Roman" w:cs="Times New Roman"/>
          <w:i/>
          <w:sz w:val="24"/>
          <w:szCs w:val="24"/>
        </w:rPr>
        <w:t xml:space="preserve"> 33</w:t>
      </w:r>
      <w:r>
        <w:rPr>
          <w:rFonts w:ascii="Times New Roman" w:hAnsi="Times New Roman" w:cs="Times New Roman"/>
          <w:sz w:val="24"/>
          <w:szCs w:val="24"/>
        </w:rPr>
        <w:t>(2),</w:t>
      </w:r>
      <w:r w:rsidRPr="009F370F">
        <w:rPr>
          <w:rFonts w:ascii="Times New Roman" w:hAnsi="Times New Roman" w:cs="Times New Roman"/>
          <w:sz w:val="24"/>
          <w:szCs w:val="24"/>
        </w:rPr>
        <w:t xml:space="preserve"> 195-205.</w:t>
      </w:r>
    </w:p>
    <w:p w:rsidR="003E37A0" w:rsidRDefault="003E37A0" w:rsidP="001979E8">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Inman, P. &amp; Pascarella, E. (1997). The impact of college residence on the development of critical</w:t>
      </w:r>
    </w:p>
    <w:p w:rsidR="003E37A0" w:rsidRDefault="003E37A0" w:rsidP="003E37A0">
      <w:pPr>
        <w:autoSpaceDE w:val="0"/>
        <w:autoSpaceDN w:val="0"/>
        <w:adjustRightInd w:val="0"/>
        <w:spacing w:after="0" w:line="480" w:lineRule="auto"/>
        <w:ind w:left="720"/>
        <w:rPr>
          <w:rFonts w:ascii="Times New Roman" w:hAnsi="Times New Roman" w:cs="Times New Roman"/>
          <w:i/>
          <w:sz w:val="24"/>
          <w:szCs w:val="24"/>
        </w:rPr>
      </w:pPr>
      <w:r>
        <w:rPr>
          <w:rFonts w:ascii="Times New Roman" w:hAnsi="Times New Roman" w:cs="Times New Roman"/>
          <w:sz w:val="24"/>
          <w:szCs w:val="24"/>
        </w:rPr>
        <w:t xml:space="preserve">thinking skills in college freshmen. Presented at ASHE ’97: </w:t>
      </w:r>
      <w:r>
        <w:rPr>
          <w:rFonts w:ascii="Times New Roman" w:hAnsi="Times New Roman" w:cs="Times New Roman"/>
          <w:i/>
          <w:sz w:val="24"/>
          <w:szCs w:val="24"/>
        </w:rPr>
        <w:t xml:space="preserve">The Annual Meeting of the Association for the Study of Higher </w:t>
      </w:r>
      <w:r w:rsidRPr="003E37A0">
        <w:rPr>
          <w:rFonts w:ascii="Times New Roman" w:hAnsi="Times New Roman" w:cs="Times New Roman"/>
          <w:i/>
          <w:sz w:val="24"/>
          <w:szCs w:val="24"/>
        </w:rPr>
        <w:t>Education</w:t>
      </w:r>
      <w:r>
        <w:rPr>
          <w:rFonts w:ascii="Times New Roman" w:hAnsi="Times New Roman" w:cs="Times New Roman"/>
          <w:i/>
          <w:sz w:val="24"/>
          <w:szCs w:val="24"/>
        </w:rPr>
        <w:t xml:space="preserve">. </w:t>
      </w:r>
      <w:r>
        <w:rPr>
          <w:rFonts w:ascii="Times New Roman" w:hAnsi="Times New Roman" w:cs="Times New Roman"/>
          <w:sz w:val="24"/>
          <w:szCs w:val="24"/>
        </w:rPr>
        <w:t>Albuquerque.</w:t>
      </w:r>
      <w:r>
        <w:rPr>
          <w:rFonts w:ascii="Times New Roman" w:hAnsi="Times New Roman" w:cs="Times New Roman"/>
          <w:i/>
          <w:sz w:val="24"/>
          <w:szCs w:val="24"/>
        </w:rPr>
        <w:t xml:space="preserve"> </w:t>
      </w:r>
    </w:p>
    <w:p w:rsidR="000268B4" w:rsidRDefault="00640D32" w:rsidP="001979E8">
      <w:pPr>
        <w:autoSpaceDE w:val="0"/>
        <w:autoSpaceDN w:val="0"/>
        <w:adjustRightInd w:val="0"/>
        <w:spacing w:after="0" w:line="480" w:lineRule="auto"/>
        <w:rPr>
          <w:rFonts w:ascii="Times New Roman" w:hAnsi="Times New Roman" w:cs="Times New Roman"/>
          <w:sz w:val="24"/>
          <w:szCs w:val="24"/>
        </w:rPr>
      </w:pPr>
      <w:r w:rsidRPr="003E37A0">
        <w:rPr>
          <w:rFonts w:ascii="Times New Roman" w:hAnsi="Times New Roman" w:cs="Times New Roman"/>
          <w:sz w:val="24"/>
          <w:szCs w:val="24"/>
        </w:rPr>
        <w:t>Jacoby,</w:t>
      </w:r>
      <w:r>
        <w:rPr>
          <w:rFonts w:ascii="Times New Roman" w:hAnsi="Times New Roman" w:cs="Times New Roman"/>
          <w:sz w:val="24"/>
          <w:szCs w:val="24"/>
        </w:rPr>
        <w:t xml:space="preserve"> B. (1989). </w:t>
      </w:r>
      <w:r w:rsidR="000268B4">
        <w:rPr>
          <w:rFonts w:ascii="Times New Roman" w:hAnsi="Times New Roman" w:cs="Times New Roman"/>
          <w:i/>
          <w:sz w:val="24"/>
          <w:szCs w:val="24"/>
        </w:rPr>
        <w:t>The student as commuter: Developing a comprehensive institutional response</w:t>
      </w:r>
      <w:r w:rsidR="000268B4">
        <w:rPr>
          <w:rFonts w:ascii="Times New Roman" w:hAnsi="Times New Roman" w:cs="Times New Roman"/>
          <w:sz w:val="24"/>
          <w:szCs w:val="24"/>
        </w:rPr>
        <w:t xml:space="preserve">. </w:t>
      </w:r>
    </w:p>
    <w:p w:rsidR="00640D32" w:rsidRPr="000268B4" w:rsidRDefault="000268B4" w:rsidP="000268B4">
      <w:pPr>
        <w:autoSpaceDE w:val="0"/>
        <w:autoSpaceDN w:val="0"/>
        <w:adjustRightInd w:val="0"/>
        <w:spacing w:after="0" w:line="480" w:lineRule="auto"/>
        <w:ind w:left="720"/>
        <w:rPr>
          <w:rFonts w:ascii="Times New Roman" w:hAnsi="Times New Roman" w:cs="Times New Roman"/>
          <w:sz w:val="24"/>
          <w:szCs w:val="24"/>
        </w:rPr>
      </w:pPr>
      <w:r>
        <w:rPr>
          <w:rFonts w:ascii="Times New Roman" w:hAnsi="Times New Roman" w:cs="Times New Roman"/>
          <w:sz w:val="24"/>
          <w:szCs w:val="24"/>
        </w:rPr>
        <w:t>ASHE-ERIC Higher Education Report No. 7. Washington, D.C.: School of Education and Human Development, The George Washington University.</w:t>
      </w:r>
    </w:p>
    <w:p w:rsidR="000268B4" w:rsidRDefault="000268B4" w:rsidP="001979E8">
      <w:pPr>
        <w:autoSpaceDE w:val="0"/>
        <w:autoSpaceDN w:val="0"/>
        <w:adjustRightInd w:val="0"/>
        <w:spacing w:after="0" w:line="480" w:lineRule="auto"/>
        <w:rPr>
          <w:rFonts w:ascii="Times New Roman" w:hAnsi="Times New Roman" w:cs="Times New Roman"/>
          <w:i/>
          <w:sz w:val="24"/>
          <w:szCs w:val="24"/>
        </w:rPr>
      </w:pPr>
      <w:r>
        <w:rPr>
          <w:rFonts w:ascii="Times New Roman" w:hAnsi="Times New Roman" w:cs="Times New Roman"/>
          <w:sz w:val="24"/>
          <w:szCs w:val="24"/>
        </w:rPr>
        <w:t xml:space="preserve">Jacoby, B. (2000, Spring). Why involve commuter students in learning? </w:t>
      </w:r>
      <w:r>
        <w:rPr>
          <w:rFonts w:ascii="Times New Roman" w:hAnsi="Times New Roman" w:cs="Times New Roman"/>
          <w:i/>
          <w:sz w:val="24"/>
          <w:szCs w:val="24"/>
        </w:rPr>
        <w:t xml:space="preserve">New Directions for </w:t>
      </w:r>
    </w:p>
    <w:p w:rsidR="000268B4" w:rsidRPr="000268B4" w:rsidRDefault="000268B4" w:rsidP="001979E8">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i/>
          <w:sz w:val="24"/>
          <w:szCs w:val="24"/>
        </w:rPr>
        <w:tab/>
        <w:t>Higher Education, 109</w:t>
      </w:r>
      <w:r>
        <w:rPr>
          <w:rFonts w:ascii="Times New Roman" w:hAnsi="Times New Roman" w:cs="Times New Roman"/>
          <w:sz w:val="24"/>
          <w:szCs w:val="24"/>
        </w:rPr>
        <w:t>, pp. 3-12.</w:t>
      </w:r>
    </w:p>
    <w:p w:rsidR="00EA7CA2" w:rsidRDefault="00EA7CA2" w:rsidP="009B632C">
      <w:pPr>
        <w:spacing w:line="480" w:lineRule="auto"/>
        <w:rPr>
          <w:rFonts w:ascii="Times New Roman" w:hAnsi="Times New Roman" w:cs="Times New Roman"/>
          <w:sz w:val="24"/>
          <w:szCs w:val="24"/>
        </w:rPr>
      </w:pPr>
      <w:r>
        <w:rPr>
          <w:rFonts w:ascii="Times New Roman" w:hAnsi="Times New Roman" w:cs="Times New Roman"/>
          <w:sz w:val="24"/>
          <w:szCs w:val="24"/>
        </w:rPr>
        <w:t xml:space="preserve">Kim, D. &amp; Rury, J. L. (2011, May). The rise of the commuter student: Changing patterns of </w:t>
      </w:r>
    </w:p>
    <w:p w:rsidR="00EA7CA2" w:rsidRPr="00EA7CA2" w:rsidRDefault="00EA7CA2" w:rsidP="00EA7CA2">
      <w:pPr>
        <w:spacing w:line="480" w:lineRule="auto"/>
        <w:ind w:left="720"/>
        <w:rPr>
          <w:rFonts w:ascii="Times New Roman" w:hAnsi="Times New Roman" w:cs="Times New Roman"/>
          <w:sz w:val="24"/>
          <w:szCs w:val="24"/>
        </w:rPr>
      </w:pPr>
      <w:r>
        <w:rPr>
          <w:rFonts w:ascii="Times New Roman" w:hAnsi="Times New Roman" w:cs="Times New Roman"/>
          <w:sz w:val="24"/>
          <w:szCs w:val="24"/>
        </w:rPr>
        <w:t xml:space="preserve">college attendance for students living at home in the United States, 1960-1980. </w:t>
      </w:r>
      <w:r>
        <w:rPr>
          <w:rFonts w:ascii="Times New Roman" w:hAnsi="Times New Roman" w:cs="Times New Roman"/>
          <w:i/>
          <w:sz w:val="24"/>
          <w:szCs w:val="24"/>
        </w:rPr>
        <w:t>Teachers College Record, 113</w:t>
      </w:r>
      <w:r>
        <w:rPr>
          <w:rFonts w:ascii="Times New Roman" w:hAnsi="Times New Roman" w:cs="Times New Roman"/>
          <w:sz w:val="24"/>
          <w:szCs w:val="24"/>
        </w:rPr>
        <w:t>(5), 1031-1066.</w:t>
      </w:r>
    </w:p>
    <w:p w:rsidR="0069697B" w:rsidRDefault="0069697B" w:rsidP="009B632C">
      <w:pPr>
        <w:spacing w:line="480" w:lineRule="auto"/>
        <w:rPr>
          <w:rFonts w:ascii="Times New Roman" w:hAnsi="Times New Roman" w:cs="Times New Roman"/>
          <w:sz w:val="24"/>
          <w:szCs w:val="24"/>
        </w:rPr>
      </w:pPr>
      <w:r>
        <w:rPr>
          <w:rFonts w:ascii="Times New Roman" w:hAnsi="Times New Roman" w:cs="Times New Roman"/>
          <w:sz w:val="24"/>
          <w:szCs w:val="24"/>
        </w:rPr>
        <w:t xml:space="preserve">Kim, K. A., Sax, L. J., Lee, J. J., &amp; Hagedorn, L. S. (2010). Redefining nontraditional students: </w:t>
      </w:r>
    </w:p>
    <w:p w:rsidR="0069697B" w:rsidRPr="0069697B" w:rsidRDefault="0069697B" w:rsidP="0069697B">
      <w:pPr>
        <w:spacing w:line="480" w:lineRule="auto"/>
        <w:ind w:left="720"/>
        <w:rPr>
          <w:rFonts w:ascii="Times New Roman" w:hAnsi="Times New Roman" w:cs="Times New Roman"/>
          <w:sz w:val="24"/>
          <w:szCs w:val="24"/>
        </w:rPr>
      </w:pPr>
      <w:r>
        <w:rPr>
          <w:rFonts w:ascii="Times New Roman" w:hAnsi="Times New Roman" w:cs="Times New Roman"/>
          <w:sz w:val="24"/>
          <w:szCs w:val="24"/>
        </w:rPr>
        <w:t xml:space="preserve">Exploring the self-perceptions of community college students. </w:t>
      </w:r>
      <w:r>
        <w:rPr>
          <w:rFonts w:ascii="Times New Roman" w:hAnsi="Times New Roman" w:cs="Times New Roman"/>
          <w:i/>
          <w:sz w:val="24"/>
          <w:szCs w:val="24"/>
        </w:rPr>
        <w:t>Community College Journal of Research and Practice, 34</w:t>
      </w:r>
      <w:r>
        <w:rPr>
          <w:rFonts w:ascii="Times New Roman" w:hAnsi="Times New Roman" w:cs="Times New Roman"/>
          <w:sz w:val="24"/>
          <w:szCs w:val="24"/>
        </w:rPr>
        <w:t>, 402-422.</w:t>
      </w:r>
    </w:p>
    <w:p w:rsidR="009B632C" w:rsidRDefault="009B632C" w:rsidP="009B632C">
      <w:pPr>
        <w:spacing w:line="480" w:lineRule="auto"/>
        <w:rPr>
          <w:rFonts w:ascii="Times New Roman" w:hAnsi="Times New Roman" w:cs="Times New Roman"/>
          <w:i/>
          <w:sz w:val="24"/>
          <w:szCs w:val="24"/>
        </w:rPr>
      </w:pPr>
      <w:r w:rsidRPr="009F370F">
        <w:rPr>
          <w:rFonts w:ascii="Times New Roman" w:hAnsi="Times New Roman" w:cs="Times New Roman"/>
          <w:sz w:val="24"/>
          <w:szCs w:val="24"/>
        </w:rPr>
        <w:t>Kodama, C. M.</w:t>
      </w:r>
      <w:r>
        <w:rPr>
          <w:rFonts w:ascii="Times New Roman" w:hAnsi="Times New Roman" w:cs="Times New Roman"/>
          <w:sz w:val="24"/>
          <w:szCs w:val="24"/>
        </w:rPr>
        <w:t xml:space="preserve"> </w:t>
      </w:r>
      <w:r w:rsidRPr="009F370F">
        <w:rPr>
          <w:rFonts w:ascii="Times New Roman" w:hAnsi="Times New Roman" w:cs="Times New Roman"/>
          <w:sz w:val="24"/>
          <w:szCs w:val="24"/>
        </w:rPr>
        <w:t>(</w:t>
      </w:r>
      <w:r>
        <w:rPr>
          <w:rFonts w:ascii="Times New Roman" w:hAnsi="Times New Roman" w:cs="Times New Roman"/>
          <w:sz w:val="24"/>
          <w:szCs w:val="24"/>
        </w:rPr>
        <w:t xml:space="preserve">2002, </w:t>
      </w:r>
      <w:r w:rsidRPr="009F370F">
        <w:rPr>
          <w:rFonts w:ascii="Times New Roman" w:hAnsi="Times New Roman" w:cs="Times New Roman"/>
          <w:sz w:val="24"/>
          <w:szCs w:val="24"/>
        </w:rPr>
        <w:t xml:space="preserve">Spring). Marginality of transfer commuter students. </w:t>
      </w:r>
      <w:r w:rsidRPr="009B632C">
        <w:rPr>
          <w:rFonts w:ascii="Times New Roman" w:hAnsi="Times New Roman" w:cs="Times New Roman"/>
          <w:i/>
          <w:sz w:val="24"/>
          <w:szCs w:val="24"/>
        </w:rPr>
        <w:t>NASPA Journal,</w:t>
      </w:r>
      <w:r>
        <w:rPr>
          <w:rFonts w:ascii="Times New Roman" w:hAnsi="Times New Roman" w:cs="Times New Roman"/>
          <w:i/>
          <w:sz w:val="24"/>
          <w:szCs w:val="24"/>
        </w:rPr>
        <w:t xml:space="preserve"> </w:t>
      </w:r>
    </w:p>
    <w:p w:rsidR="009B632C" w:rsidRDefault="009B632C" w:rsidP="009B632C">
      <w:pPr>
        <w:spacing w:line="480" w:lineRule="auto"/>
        <w:rPr>
          <w:rFonts w:ascii="Times New Roman" w:hAnsi="Times New Roman" w:cs="Times New Roman"/>
          <w:sz w:val="24"/>
          <w:szCs w:val="24"/>
        </w:rPr>
      </w:pPr>
      <w:r>
        <w:rPr>
          <w:rFonts w:ascii="Times New Roman" w:hAnsi="Times New Roman" w:cs="Times New Roman"/>
          <w:i/>
          <w:sz w:val="24"/>
          <w:szCs w:val="24"/>
        </w:rPr>
        <w:tab/>
        <w:t>39</w:t>
      </w:r>
      <w:r>
        <w:rPr>
          <w:rFonts w:ascii="Times New Roman" w:hAnsi="Times New Roman" w:cs="Times New Roman"/>
          <w:sz w:val="24"/>
          <w:szCs w:val="24"/>
        </w:rPr>
        <w:t>(3),</w:t>
      </w:r>
      <w:r w:rsidRPr="009F370F">
        <w:rPr>
          <w:rFonts w:ascii="Times New Roman" w:hAnsi="Times New Roman" w:cs="Times New Roman"/>
          <w:sz w:val="24"/>
          <w:szCs w:val="24"/>
        </w:rPr>
        <w:t xml:space="preserve"> 233-250.</w:t>
      </w:r>
    </w:p>
    <w:p w:rsidR="00A2303B" w:rsidRDefault="00BF68C4" w:rsidP="001979E8">
      <w:pPr>
        <w:autoSpaceDE w:val="0"/>
        <w:autoSpaceDN w:val="0"/>
        <w:adjustRightInd w:val="0"/>
        <w:spacing w:after="0" w:line="480" w:lineRule="auto"/>
        <w:rPr>
          <w:rFonts w:ascii="Times New Roman" w:hAnsi="Times New Roman" w:cs="Times New Roman"/>
          <w:i/>
          <w:sz w:val="24"/>
          <w:szCs w:val="24"/>
        </w:rPr>
      </w:pPr>
      <w:r>
        <w:rPr>
          <w:rFonts w:ascii="Times New Roman" w:hAnsi="Times New Roman" w:cs="Times New Roman"/>
          <w:sz w:val="24"/>
          <w:szCs w:val="24"/>
        </w:rPr>
        <w:lastRenderedPageBreak/>
        <w:t xml:space="preserve">Krause, K. Social involvement and commuter students: The first-year student voice. </w:t>
      </w:r>
      <w:r w:rsidR="00A2303B">
        <w:rPr>
          <w:rFonts w:ascii="Times New Roman" w:hAnsi="Times New Roman" w:cs="Times New Roman"/>
          <w:i/>
          <w:sz w:val="24"/>
          <w:szCs w:val="24"/>
        </w:rPr>
        <w:t xml:space="preserve">Journal of </w:t>
      </w:r>
    </w:p>
    <w:p w:rsidR="001979E8" w:rsidRPr="00A2303B" w:rsidRDefault="00A2303B" w:rsidP="001979E8">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i/>
          <w:sz w:val="24"/>
          <w:szCs w:val="24"/>
        </w:rPr>
        <w:tab/>
        <w:t>the First-Year Experience &amp; Students in Transition, 19</w:t>
      </w:r>
      <w:r w:rsidRPr="00A2303B">
        <w:rPr>
          <w:rFonts w:ascii="Times New Roman" w:hAnsi="Times New Roman" w:cs="Times New Roman"/>
          <w:sz w:val="24"/>
          <w:szCs w:val="24"/>
        </w:rPr>
        <w:t xml:space="preserve">(1), </w:t>
      </w:r>
      <w:r>
        <w:rPr>
          <w:rFonts w:ascii="Times New Roman" w:hAnsi="Times New Roman" w:cs="Times New Roman"/>
          <w:sz w:val="24"/>
          <w:szCs w:val="24"/>
        </w:rPr>
        <w:t>pp. 27-45.</w:t>
      </w:r>
    </w:p>
    <w:p w:rsidR="00EA7CA2" w:rsidRDefault="00EA7CA2" w:rsidP="001979E8">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 xml:space="preserve">Langer, A. M. (2010, February). Mentoring nontraditional undergraduate students: A case study </w:t>
      </w:r>
    </w:p>
    <w:p w:rsidR="00EA7CA2" w:rsidRPr="00EA7CA2" w:rsidRDefault="00EA7CA2" w:rsidP="001979E8">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in higher education. </w:t>
      </w:r>
      <w:r>
        <w:rPr>
          <w:rFonts w:ascii="Times New Roman" w:hAnsi="Times New Roman" w:cs="Times New Roman"/>
          <w:i/>
          <w:sz w:val="24"/>
          <w:szCs w:val="24"/>
        </w:rPr>
        <w:t>Mentoring &amp; Tutoring: Partnership in Learning, 18</w:t>
      </w:r>
      <w:r>
        <w:rPr>
          <w:rFonts w:ascii="Times New Roman" w:hAnsi="Times New Roman" w:cs="Times New Roman"/>
          <w:sz w:val="24"/>
          <w:szCs w:val="24"/>
        </w:rPr>
        <w:t>(1), 23-38.</w:t>
      </w:r>
    </w:p>
    <w:p w:rsidR="00D143E8" w:rsidRDefault="000268B4" w:rsidP="001979E8">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Likins, J. M. (1986, Summer). Developing the commuter perspective: The art of advocacy.</w:t>
      </w:r>
    </w:p>
    <w:p w:rsidR="000268B4" w:rsidRPr="000268B4" w:rsidRDefault="000268B4" w:rsidP="00D143E8">
      <w:pPr>
        <w:autoSpaceDE w:val="0"/>
        <w:autoSpaceDN w:val="0"/>
        <w:adjustRightInd w:val="0"/>
        <w:spacing w:after="0" w:line="480" w:lineRule="auto"/>
        <w:ind w:firstLine="720"/>
        <w:rPr>
          <w:rFonts w:ascii="Times New Roman" w:hAnsi="Times New Roman" w:cs="Times New Roman"/>
          <w:sz w:val="24"/>
          <w:szCs w:val="24"/>
        </w:rPr>
      </w:pPr>
      <w:r>
        <w:rPr>
          <w:rFonts w:ascii="Times New Roman" w:hAnsi="Times New Roman" w:cs="Times New Roman"/>
          <w:i/>
          <w:sz w:val="24"/>
          <w:szCs w:val="24"/>
        </w:rPr>
        <w:t>NASPA Journal, 24</w:t>
      </w:r>
      <w:r>
        <w:rPr>
          <w:rFonts w:ascii="Times New Roman" w:hAnsi="Times New Roman" w:cs="Times New Roman"/>
          <w:sz w:val="24"/>
          <w:szCs w:val="24"/>
        </w:rPr>
        <w:t xml:space="preserve">(1), pp. </w:t>
      </w:r>
      <w:r w:rsidR="00D143E8">
        <w:rPr>
          <w:rFonts w:ascii="Times New Roman" w:hAnsi="Times New Roman" w:cs="Times New Roman"/>
          <w:sz w:val="24"/>
          <w:szCs w:val="24"/>
        </w:rPr>
        <w:t>11-16.</w:t>
      </w:r>
    </w:p>
    <w:p w:rsidR="009B632C" w:rsidRDefault="009B632C" w:rsidP="009B632C">
      <w:pPr>
        <w:spacing w:line="480" w:lineRule="auto"/>
        <w:rPr>
          <w:rFonts w:ascii="Times New Roman" w:hAnsi="Times New Roman" w:cs="Times New Roman"/>
          <w:sz w:val="24"/>
          <w:szCs w:val="24"/>
        </w:rPr>
      </w:pPr>
      <w:r w:rsidRPr="009F370F">
        <w:rPr>
          <w:rFonts w:ascii="Times New Roman" w:hAnsi="Times New Roman" w:cs="Times New Roman"/>
          <w:sz w:val="24"/>
          <w:szCs w:val="24"/>
        </w:rPr>
        <w:t>Newbold,</w:t>
      </w:r>
      <w:r>
        <w:rPr>
          <w:rFonts w:ascii="Times New Roman" w:hAnsi="Times New Roman" w:cs="Times New Roman"/>
          <w:sz w:val="24"/>
          <w:szCs w:val="24"/>
        </w:rPr>
        <w:t xml:space="preserve"> </w:t>
      </w:r>
      <w:r w:rsidRPr="009F370F">
        <w:rPr>
          <w:rFonts w:ascii="Times New Roman" w:hAnsi="Times New Roman" w:cs="Times New Roman"/>
          <w:sz w:val="24"/>
          <w:szCs w:val="24"/>
        </w:rPr>
        <w:t xml:space="preserve">J., Mehta, S., &amp; Forbus, P. (2011). Commuter students: Involvement and identification </w:t>
      </w:r>
    </w:p>
    <w:p w:rsidR="009B632C" w:rsidRDefault="009B632C" w:rsidP="009B632C">
      <w:pPr>
        <w:spacing w:line="480" w:lineRule="auto"/>
        <w:ind w:left="720"/>
        <w:rPr>
          <w:rFonts w:ascii="Times New Roman" w:hAnsi="Times New Roman" w:cs="Times New Roman"/>
          <w:sz w:val="24"/>
          <w:szCs w:val="24"/>
        </w:rPr>
      </w:pPr>
      <w:r w:rsidRPr="009F370F">
        <w:rPr>
          <w:rFonts w:ascii="Times New Roman" w:hAnsi="Times New Roman" w:cs="Times New Roman"/>
          <w:sz w:val="24"/>
          <w:szCs w:val="24"/>
        </w:rPr>
        <w:t>with an</w:t>
      </w:r>
      <w:r>
        <w:rPr>
          <w:rFonts w:ascii="Times New Roman" w:hAnsi="Times New Roman" w:cs="Times New Roman"/>
          <w:sz w:val="24"/>
          <w:szCs w:val="24"/>
        </w:rPr>
        <w:t xml:space="preserve"> </w:t>
      </w:r>
      <w:r w:rsidRPr="009F370F">
        <w:rPr>
          <w:rFonts w:ascii="Times New Roman" w:hAnsi="Times New Roman" w:cs="Times New Roman"/>
          <w:sz w:val="24"/>
          <w:szCs w:val="24"/>
        </w:rPr>
        <w:t xml:space="preserve">institution of higher education. </w:t>
      </w:r>
      <w:r w:rsidRPr="009B632C">
        <w:rPr>
          <w:rFonts w:ascii="Times New Roman" w:hAnsi="Times New Roman" w:cs="Times New Roman"/>
          <w:i/>
          <w:sz w:val="24"/>
          <w:szCs w:val="24"/>
        </w:rPr>
        <w:t>Academy of Educational Leadership Journal,</w:t>
      </w:r>
      <w:r>
        <w:rPr>
          <w:rFonts w:ascii="Times New Roman" w:hAnsi="Times New Roman" w:cs="Times New Roman"/>
          <w:i/>
          <w:sz w:val="24"/>
          <w:szCs w:val="24"/>
        </w:rPr>
        <w:t xml:space="preserve"> 15</w:t>
      </w:r>
      <w:r>
        <w:rPr>
          <w:rFonts w:ascii="Times New Roman" w:hAnsi="Times New Roman" w:cs="Times New Roman"/>
          <w:sz w:val="24"/>
          <w:szCs w:val="24"/>
        </w:rPr>
        <w:t>(2),</w:t>
      </w:r>
      <w:r w:rsidRPr="009F370F">
        <w:rPr>
          <w:rFonts w:ascii="Times New Roman" w:hAnsi="Times New Roman" w:cs="Times New Roman"/>
          <w:sz w:val="24"/>
          <w:szCs w:val="24"/>
        </w:rPr>
        <w:t xml:space="preserve"> 141-153.</w:t>
      </w:r>
    </w:p>
    <w:p w:rsidR="009B632C" w:rsidRDefault="009B632C" w:rsidP="009B632C">
      <w:pPr>
        <w:spacing w:line="480" w:lineRule="auto"/>
        <w:rPr>
          <w:rFonts w:ascii="Times New Roman" w:hAnsi="Times New Roman" w:cs="Times New Roman"/>
          <w:sz w:val="24"/>
          <w:szCs w:val="24"/>
        </w:rPr>
      </w:pPr>
      <w:r w:rsidRPr="009F370F">
        <w:rPr>
          <w:rFonts w:ascii="Times New Roman" w:hAnsi="Times New Roman" w:cs="Times New Roman"/>
          <w:sz w:val="24"/>
          <w:szCs w:val="24"/>
        </w:rPr>
        <w:t>Ogren,</w:t>
      </w:r>
      <w:r>
        <w:rPr>
          <w:rFonts w:ascii="Times New Roman" w:hAnsi="Times New Roman" w:cs="Times New Roman"/>
          <w:sz w:val="24"/>
          <w:szCs w:val="24"/>
        </w:rPr>
        <w:t xml:space="preserve"> </w:t>
      </w:r>
      <w:r w:rsidRPr="009F370F">
        <w:rPr>
          <w:rFonts w:ascii="Times New Roman" w:hAnsi="Times New Roman" w:cs="Times New Roman"/>
          <w:sz w:val="24"/>
          <w:szCs w:val="24"/>
        </w:rPr>
        <w:t>C. A. (</w:t>
      </w:r>
      <w:r>
        <w:rPr>
          <w:rFonts w:ascii="Times New Roman" w:hAnsi="Times New Roman" w:cs="Times New Roman"/>
          <w:sz w:val="24"/>
          <w:szCs w:val="24"/>
        </w:rPr>
        <w:t xml:space="preserve">2003, </w:t>
      </w:r>
      <w:r w:rsidRPr="009F370F">
        <w:rPr>
          <w:rFonts w:ascii="Times New Roman" w:hAnsi="Times New Roman" w:cs="Times New Roman"/>
          <w:sz w:val="24"/>
          <w:szCs w:val="24"/>
        </w:rPr>
        <w:t xml:space="preserve">November/December). Rethinking the "nontraditional" student from a </w:t>
      </w:r>
    </w:p>
    <w:p w:rsidR="009B632C" w:rsidRDefault="009B632C" w:rsidP="009B632C">
      <w:pPr>
        <w:spacing w:line="480" w:lineRule="auto"/>
        <w:ind w:left="720"/>
        <w:rPr>
          <w:rFonts w:ascii="Times New Roman" w:hAnsi="Times New Roman" w:cs="Times New Roman"/>
          <w:sz w:val="24"/>
          <w:szCs w:val="24"/>
        </w:rPr>
      </w:pPr>
      <w:r w:rsidRPr="009F370F">
        <w:rPr>
          <w:rFonts w:ascii="Times New Roman" w:hAnsi="Times New Roman" w:cs="Times New Roman"/>
          <w:sz w:val="24"/>
          <w:szCs w:val="24"/>
        </w:rPr>
        <w:t>historical</w:t>
      </w:r>
      <w:r>
        <w:rPr>
          <w:rFonts w:ascii="Times New Roman" w:hAnsi="Times New Roman" w:cs="Times New Roman"/>
          <w:sz w:val="24"/>
          <w:szCs w:val="24"/>
        </w:rPr>
        <w:t xml:space="preserve"> </w:t>
      </w:r>
      <w:r w:rsidRPr="009F370F">
        <w:rPr>
          <w:rFonts w:ascii="Times New Roman" w:hAnsi="Times New Roman" w:cs="Times New Roman"/>
          <w:sz w:val="24"/>
          <w:szCs w:val="24"/>
        </w:rPr>
        <w:t xml:space="preserve">perspective: State normal schools in the late ninteenth and early twentieth centuries. </w:t>
      </w:r>
      <w:r w:rsidRPr="009B632C">
        <w:rPr>
          <w:rFonts w:ascii="Times New Roman" w:hAnsi="Times New Roman" w:cs="Times New Roman"/>
          <w:i/>
          <w:sz w:val="24"/>
          <w:szCs w:val="24"/>
        </w:rPr>
        <w:t>The Journal of Higher Education,</w:t>
      </w:r>
      <w:r>
        <w:rPr>
          <w:rFonts w:ascii="Times New Roman" w:hAnsi="Times New Roman" w:cs="Times New Roman"/>
          <w:i/>
          <w:sz w:val="24"/>
          <w:szCs w:val="24"/>
        </w:rPr>
        <w:t xml:space="preserve"> 74</w:t>
      </w:r>
      <w:r>
        <w:rPr>
          <w:rFonts w:ascii="Times New Roman" w:hAnsi="Times New Roman" w:cs="Times New Roman"/>
          <w:sz w:val="24"/>
          <w:szCs w:val="24"/>
        </w:rPr>
        <w:t xml:space="preserve">(6), </w:t>
      </w:r>
      <w:r w:rsidRPr="009F370F">
        <w:rPr>
          <w:rFonts w:ascii="Times New Roman" w:hAnsi="Times New Roman" w:cs="Times New Roman"/>
          <w:sz w:val="24"/>
          <w:szCs w:val="24"/>
        </w:rPr>
        <w:t>640-664.</w:t>
      </w:r>
    </w:p>
    <w:p w:rsidR="003E37A0" w:rsidRDefault="00D143E8" w:rsidP="003E37A0">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 xml:space="preserve">Ortman, J. (1995). </w:t>
      </w:r>
      <w:r w:rsidRPr="00D143E8">
        <w:rPr>
          <w:rFonts w:ascii="Times New Roman" w:hAnsi="Times New Roman" w:cs="Times New Roman"/>
          <w:i/>
          <w:sz w:val="24"/>
          <w:szCs w:val="24"/>
        </w:rPr>
        <w:t>Commuter students in colleges and universities</w:t>
      </w:r>
      <w:r>
        <w:rPr>
          <w:rFonts w:ascii="Times New Roman" w:hAnsi="Times New Roman" w:cs="Times New Roman"/>
          <w:sz w:val="24"/>
          <w:szCs w:val="24"/>
        </w:rPr>
        <w:t xml:space="preserve">. </w:t>
      </w:r>
      <w:r w:rsidR="003E37A0">
        <w:rPr>
          <w:rFonts w:ascii="Times New Roman" w:hAnsi="Times New Roman" w:cs="Times New Roman"/>
          <w:sz w:val="24"/>
          <w:szCs w:val="24"/>
        </w:rPr>
        <w:t>U.S. Department</w:t>
      </w:r>
    </w:p>
    <w:p w:rsidR="00D143E8" w:rsidRDefault="003E37A0" w:rsidP="003E37A0">
      <w:pPr>
        <w:autoSpaceDE w:val="0"/>
        <w:autoSpaceDN w:val="0"/>
        <w:adjustRightInd w:val="0"/>
        <w:spacing w:after="0" w:line="480" w:lineRule="auto"/>
        <w:ind w:left="720"/>
        <w:rPr>
          <w:rFonts w:ascii="Times New Roman" w:hAnsi="Times New Roman" w:cs="Times New Roman"/>
          <w:sz w:val="24"/>
          <w:szCs w:val="24"/>
        </w:rPr>
      </w:pPr>
      <w:r>
        <w:rPr>
          <w:rFonts w:ascii="Times New Roman" w:hAnsi="Times New Roman" w:cs="Times New Roman"/>
          <w:sz w:val="24"/>
          <w:szCs w:val="24"/>
        </w:rPr>
        <w:t>of Education Report, ED 398779, HE 029376. Retrieved from Wilson Web online database.</w:t>
      </w:r>
    </w:p>
    <w:p w:rsidR="00A2303B" w:rsidRDefault="00A2303B" w:rsidP="003E37A0">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Pascarella, E. T. (2006, September/October). How college affects students: Ten directions for</w:t>
      </w:r>
    </w:p>
    <w:p w:rsidR="00A2303B" w:rsidRDefault="00A2303B" w:rsidP="00A2303B">
      <w:pPr>
        <w:autoSpaceDE w:val="0"/>
        <w:autoSpaceDN w:val="0"/>
        <w:adjustRightInd w:val="0"/>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future research. </w:t>
      </w:r>
      <w:r>
        <w:rPr>
          <w:rFonts w:ascii="Times New Roman" w:hAnsi="Times New Roman" w:cs="Times New Roman"/>
          <w:i/>
          <w:sz w:val="24"/>
          <w:szCs w:val="24"/>
        </w:rPr>
        <w:t>Journal of College Student Development, 47</w:t>
      </w:r>
      <w:r>
        <w:rPr>
          <w:rFonts w:ascii="Times New Roman" w:hAnsi="Times New Roman" w:cs="Times New Roman"/>
          <w:sz w:val="24"/>
          <w:szCs w:val="24"/>
        </w:rPr>
        <w:t>(5), pp. 508-520.</w:t>
      </w:r>
    </w:p>
    <w:p w:rsidR="000268B4" w:rsidRDefault="000268B4" w:rsidP="00640D32">
      <w:pPr>
        <w:autoSpaceDE w:val="0"/>
        <w:autoSpaceDN w:val="0"/>
        <w:adjustRightInd w:val="0"/>
        <w:spacing w:after="0" w:line="480" w:lineRule="auto"/>
        <w:rPr>
          <w:rFonts w:ascii="Times New Roman" w:hAnsi="Times New Roman" w:cs="Times New Roman"/>
          <w:i/>
          <w:sz w:val="24"/>
          <w:szCs w:val="24"/>
        </w:rPr>
      </w:pPr>
      <w:r>
        <w:rPr>
          <w:rFonts w:ascii="Times New Roman" w:hAnsi="Times New Roman" w:cs="Times New Roman"/>
          <w:sz w:val="24"/>
          <w:szCs w:val="24"/>
        </w:rPr>
        <w:t xml:space="preserve">Rhatigan, J. J. (1986, Summer). Developing a campus profile of commuting students. </w:t>
      </w:r>
      <w:r>
        <w:rPr>
          <w:rFonts w:ascii="Times New Roman" w:hAnsi="Times New Roman" w:cs="Times New Roman"/>
          <w:i/>
          <w:sz w:val="24"/>
          <w:szCs w:val="24"/>
        </w:rPr>
        <w:t xml:space="preserve">NASPA </w:t>
      </w:r>
    </w:p>
    <w:p w:rsidR="00640D32" w:rsidRDefault="000268B4" w:rsidP="001979E8">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i/>
          <w:sz w:val="24"/>
          <w:szCs w:val="24"/>
        </w:rPr>
        <w:tab/>
        <w:t>Journal, 24</w:t>
      </w:r>
      <w:r>
        <w:rPr>
          <w:rFonts w:ascii="Times New Roman" w:hAnsi="Times New Roman" w:cs="Times New Roman"/>
          <w:sz w:val="24"/>
          <w:szCs w:val="24"/>
        </w:rPr>
        <w:t>(1), pp. 4-10.</w:t>
      </w:r>
    </w:p>
    <w:p w:rsidR="008A07A3" w:rsidRDefault="008A07A3" w:rsidP="008A07A3">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 xml:space="preserve">Stewart, S. S. (Ed.). (1983, December). </w:t>
      </w:r>
      <w:r w:rsidRPr="008A07A3">
        <w:rPr>
          <w:rFonts w:ascii="Times New Roman" w:hAnsi="Times New Roman" w:cs="Times New Roman"/>
          <w:sz w:val="24"/>
          <w:szCs w:val="24"/>
        </w:rPr>
        <w:t xml:space="preserve">Commuter students: Enhancing their educational </w:t>
      </w:r>
    </w:p>
    <w:p w:rsidR="008A07A3" w:rsidRPr="008A07A3" w:rsidRDefault="008A07A3" w:rsidP="008A07A3">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ab/>
      </w:r>
      <w:r w:rsidRPr="008A07A3">
        <w:rPr>
          <w:rFonts w:ascii="Times New Roman" w:hAnsi="Times New Roman" w:cs="Times New Roman"/>
          <w:sz w:val="24"/>
          <w:szCs w:val="24"/>
        </w:rPr>
        <w:t>experiences</w:t>
      </w:r>
      <w:r>
        <w:rPr>
          <w:rFonts w:ascii="Times New Roman" w:hAnsi="Times New Roman" w:cs="Times New Roman"/>
          <w:sz w:val="24"/>
          <w:szCs w:val="24"/>
        </w:rPr>
        <w:t xml:space="preserve">. </w:t>
      </w:r>
      <w:r>
        <w:rPr>
          <w:rFonts w:ascii="Times New Roman" w:hAnsi="Times New Roman" w:cs="Times New Roman"/>
          <w:i/>
          <w:sz w:val="24"/>
          <w:szCs w:val="24"/>
        </w:rPr>
        <w:t>New Directions for Higher Education, 24</w:t>
      </w:r>
      <w:r>
        <w:rPr>
          <w:rFonts w:ascii="Times New Roman" w:hAnsi="Times New Roman" w:cs="Times New Roman"/>
          <w:sz w:val="24"/>
          <w:szCs w:val="24"/>
        </w:rPr>
        <w:t>. San</w:t>
      </w:r>
      <w:r>
        <w:rPr>
          <w:rFonts w:ascii="Times New Roman" w:hAnsi="Times New Roman" w:cs="Times New Roman"/>
          <w:sz w:val="24"/>
          <w:szCs w:val="24"/>
        </w:rPr>
        <w:tab/>
        <w:t>Francisco: Jossey-Bass.</w:t>
      </w:r>
    </w:p>
    <w:p w:rsidR="009B632C" w:rsidRDefault="009B632C" w:rsidP="009B632C">
      <w:pPr>
        <w:spacing w:line="480" w:lineRule="auto"/>
        <w:rPr>
          <w:rFonts w:ascii="Times New Roman" w:hAnsi="Times New Roman" w:cs="Times New Roman"/>
          <w:i/>
          <w:sz w:val="24"/>
          <w:szCs w:val="24"/>
        </w:rPr>
      </w:pPr>
      <w:r w:rsidRPr="009F370F">
        <w:rPr>
          <w:rFonts w:ascii="Times New Roman" w:hAnsi="Times New Roman" w:cs="Times New Roman"/>
          <w:sz w:val="24"/>
          <w:szCs w:val="24"/>
        </w:rPr>
        <w:t>Turley, R. N.</w:t>
      </w:r>
      <w:r>
        <w:rPr>
          <w:rFonts w:ascii="Times New Roman" w:hAnsi="Times New Roman" w:cs="Times New Roman"/>
          <w:sz w:val="24"/>
          <w:szCs w:val="24"/>
        </w:rPr>
        <w:t xml:space="preserve"> L.</w:t>
      </w:r>
      <w:r w:rsidRPr="009F370F">
        <w:rPr>
          <w:rFonts w:ascii="Times New Roman" w:hAnsi="Times New Roman" w:cs="Times New Roman"/>
          <w:sz w:val="24"/>
          <w:szCs w:val="24"/>
        </w:rPr>
        <w:t xml:space="preserve"> (</w:t>
      </w:r>
      <w:r>
        <w:rPr>
          <w:rFonts w:ascii="Times New Roman" w:hAnsi="Times New Roman" w:cs="Times New Roman"/>
          <w:sz w:val="24"/>
          <w:szCs w:val="24"/>
        </w:rPr>
        <w:t xml:space="preserve">2009, </w:t>
      </w:r>
      <w:r w:rsidRPr="009F370F">
        <w:rPr>
          <w:rFonts w:ascii="Times New Roman" w:hAnsi="Times New Roman" w:cs="Times New Roman"/>
          <w:sz w:val="24"/>
          <w:szCs w:val="24"/>
        </w:rPr>
        <w:t>April). College proximity: Mapping</w:t>
      </w:r>
      <w:r>
        <w:rPr>
          <w:rFonts w:ascii="Times New Roman" w:hAnsi="Times New Roman" w:cs="Times New Roman"/>
          <w:sz w:val="24"/>
          <w:szCs w:val="24"/>
        </w:rPr>
        <w:t xml:space="preserve"> </w:t>
      </w:r>
      <w:r w:rsidRPr="009F370F">
        <w:rPr>
          <w:rFonts w:ascii="Times New Roman" w:hAnsi="Times New Roman" w:cs="Times New Roman"/>
          <w:sz w:val="24"/>
          <w:szCs w:val="24"/>
        </w:rPr>
        <w:t xml:space="preserve">access to opportunity. </w:t>
      </w:r>
      <w:r w:rsidRPr="009B632C">
        <w:rPr>
          <w:rFonts w:ascii="Times New Roman" w:hAnsi="Times New Roman" w:cs="Times New Roman"/>
          <w:i/>
          <w:sz w:val="24"/>
          <w:szCs w:val="24"/>
        </w:rPr>
        <w:t xml:space="preserve">Sociology of </w:t>
      </w:r>
    </w:p>
    <w:p w:rsidR="009B632C" w:rsidRDefault="009B632C" w:rsidP="009B632C">
      <w:pPr>
        <w:spacing w:line="480" w:lineRule="auto"/>
        <w:rPr>
          <w:rFonts w:ascii="Times New Roman" w:hAnsi="Times New Roman" w:cs="Times New Roman"/>
          <w:sz w:val="24"/>
          <w:szCs w:val="24"/>
        </w:rPr>
      </w:pPr>
      <w:r>
        <w:rPr>
          <w:rFonts w:ascii="Times New Roman" w:hAnsi="Times New Roman" w:cs="Times New Roman"/>
          <w:i/>
          <w:sz w:val="24"/>
          <w:szCs w:val="24"/>
        </w:rPr>
        <w:lastRenderedPageBreak/>
        <w:tab/>
      </w:r>
      <w:r w:rsidRPr="009B632C">
        <w:rPr>
          <w:rFonts w:ascii="Times New Roman" w:hAnsi="Times New Roman" w:cs="Times New Roman"/>
          <w:i/>
          <w:sz w:val="24"/>
          <w:szCs w:val="24"/>
        </w:rPr>
        <w:t>Education,</w:t>
      </w:r>
      <w:r>
        <w:rPr>
          <w:rFonts w:ascii="Times New Roman" w:hAnsi="Times New Roman" w:cs="Times New Roman"/>
          <w:i/>
          <w:sz w:val="24"/>
          <w:szCs w:val="24"/>
        </w:rPr>
        <w:t xml:space="preserve"> 82</w:t>
      </w:r>
      <w:r>
        <w:rPr>
          <w:rFonts w:ascii="Times New Roman" w:hAnsi="Times New Roman" w:cs="Times New Roman"/>
          <w:sz w:val="24"/>
          <w:szCs w:val="24"/>
        </w:rPr>
        <w:t>,</w:t>
      </w:r>
      <w:r w:rsidRPr="009F370F">
        <w:rPr>
          <w:rFonts w:ascii="Times New Roman" w:hAnsi="Times New Roman" w:cs="Times New Roman"/>
          <w:sz w:val="24"/>
          <w:szCs w:val="24"/>
        </w:rPr>
        <w:t xml:space="preserve"> 126-146.</w:t>
      </w:r>
    </w:p>
    <w:p w:rsidR="00A2303B" w:rsidRDefault="00A2303B" w:rsidP="001979E8">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 xml:space="preserve">Wilson, A. H. (2003, September-October). Serving the quiet majority: The Drexel commuter </w:t>
      </w:r>
    </w:p>
    <w:p w:rsidR="001979E8" w:rsidRPr="00A2303B" w:rsidRDefault="00A2303B" w:rsidP="001979E8">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program. </w:t>
      </w:r>
      <w:r>
        <w:rPr>
          <w:rFonts w:ascii="Times New Roman" w:hAnsi="Times New Roman" w:cs="Times New Roman"/>
          <w:i/>
          <w:sz w:val="24"/>
          <w:szCs w:val="24"/>
        </w:rPr>
        <w:t>About Campus</w:t>
      </w:r>
      <w:r>
        <w:rPr>
          <w:rFonts w:ascii="Times New Roman" w:hAnsi="Times New Roman" w:cs="Times New Roman"/>
          <w:sz w:val="24"/>
          <w:szCs w:val="24"/>
        </w:rPr>
        <w:t>, pp. 23-25.</w:t>
      </w:r>
    </w:p>
    <w:p w:rsidR="009B632C" w:rsidRDefault="009F370F" w:rsidP="009F370F">
      <w:pPr>
        <w:spacing w:line="480" w:lineRule="auto"/>
        <w:rPr>
          <w:rFonts w:ascii="Times New Roman" w:hAnsi="Times New Roman" w:cs="Times New Roman"/>
          <w:sz w:val="24"/>
          <w:szCs w:val="24"/>
        </w:rPr>
      </w:pPr>
      <w:r w:rsidRPr="009F370F">
        <w:rPr>
          <w:rFonts w:ascii="Times New Roman" w:hAnsi="Times New Roman" w:cs="Times New Roman"/>
          <w:sz w:val="24"/>
          <w:szCs w:val="24"/>
        </w:rPr>
        <w:t>Wolfe, J. (</w:t>
      </w:r>
      <w:r w:rsidR="009B632C">
        <w:rPr>
          <w:rFonts w:ascii="Times New Roman" w:hAnsi="Times New Roman" w:cs="Times New Roman"/>
          <w:sz w:val="24"/>
          <w:szCs w:val="24"/>
        </w:rPr>
        <w:t xml:space="preserve">1993, </w:t>
      </w:r>
      <w:r w:rsidRPr="009F370F">
        <w:rPr>
          <w:rFonts w:ascii="Times New Roman" w:hAnsi="Times New Roman" w:cs="Times New Roman"/>
          <w:sz w:val="24"/>
          <w:szCs w:val="24"/>
        </w:rPr>
        <w:t>September). Institutional</w:t>
      </w:r>
      <w:r w:rsidR="009B632C">
        <w:rPr>
          <w:rFonts w:ascii="Times New Roman" w:hAnsi="Times New Roman" w:cs="Times New Roman"/>
          <w:sz w:val="24"/>
          <w:szCs w:val="24"/>
        </w:rPr>
        <w:t xml:space="preserve"> </w:t>
      </w:r>
      <w:r w:rsidRPr="009F370F">
        <w:rPr>
          <w:rFonts w:ascii="Times New Roman" w:hAnsi="Times New Roman" w:cs="Times New Roman"/>
          <w:sz w:val="24"/>
          <w:szCs w:val="24"/>
        </w:rPr>
        <w:t>integration, academic success, and persistence of first-</w:t>
      </w:r>
    </w:p>
    <w:p w:rsidR="008B5A48" w:rsidRDefault="009F370F" w:rsidP="009B632C">
      <w:pPr>
        <w:spacing w:line="480" w:lineRule="auto"/>
        <w:ind w:left="720"/>
        <w:rPr>
          <w:rFonts w:ascii="Times New Roman" w:hAnsi="Times New Roman" w:cs="Times New Roman"/>
          <w:sz w:val="24"/>
          <w:szCs w:val="24"/>
        </w:rPr>
      </w:pPr>
      <w:r w:rsidRPr="009F370F">
        <w:rPr>
          <w:rFonts w:ascii="Times New Roman" w:hAnsi="Times New Roman" w:cs="Times New Roman"/>
          <w:sz w:val="24"/>
          <w:szCs w:val="24"/>
        </w:rPr>
        <w:t>year commuter and resident students.</w:t>
      </w:r>
      <w:r w:rsidR="009B632C">
        <w:rPr>
          <w:rFonts w:ascii="Times New Roman" w:hAnsi="Times New Roman" w:cs="Times New Roman"/>
          <w:sz w:val="24"/>
          <w:szCs w:val="24"/>
        </w:rPr>
        <w:t xml:space="preserve"> </w:t>
      </w:r>
      <w:r w:rsidRPr="009B632C">
        <w:rPr>
          <w:rFonts w:ascii="Times New Roman" w:hAnsi="Times New Roman" w:cs="Times New Roman"/>
          <w:i/>
          <w:sz w:val="24"/>
          <w:szCs w:val="24"/>
        </w:rPr>
        <w:t>Journal of College Student Development,</w:t>
      </w:r>
      <w:r w:rsidR="009B632C">
        <w:rPr>
          <w:rFonts w:ascii="Times New Roman" w:hAnsi="Times New Roman" w:cs="Times New Roman"/>
          <w:i/>
          <w:sz w:val="24"/>
          <w:szCs w:val="24"/>
        </w:rPr>
        <w:t xml:space="preserve"> 34</w:t>
      </w:r>
      <w:r w:rsidR="009B632C">
        <w:rPr>
          <w:rFonts w:ascii="Times New Roman" w:hAnsi="Times New Roman" w:cs="Times New Roman"/>
          <w:sz w:val="24"/>
          <w:szCs w:val="24"/>
        </w:rPr>
        <w:t>,</w:t>
      </w:r>
      <w:r w:rsidRPr="009F370F">
        <w:rPr>
          <w:rFonts w:ascii="Times New Roman" w:hAnsi="Times New Roman" w:cs="Times New Roman"/>
          <w:sz w:val="24"/>
          <w:szCs w:val="24"/>
        </w:rPr>
        <w:t xml:space="preserve"> 321-326.</w:t>
      </w:r>
    </w:p>
    <w:p w:rsidR="0069697B" w:rsidRDefault="0069697B" w:rsidP="0069697B">
      <w:pPr>
        <w:spacing w:line="480" w:lineRule="auto"/>
        <w:rPr>
          <w:rFonts w:ascii="Times New Roman" w:hAnsi="Times New Roman" w:cs="Times New Roman"/>
          <w:sz w:val="24"/>
          <w:szCs w:val="24"/>
        </w:rPr>
      </w:pPr>
      <w:r>
        <w:rPr>
          <w:rFonts w:ascii="Times New Roman" w:hAnsi="Times New Roman" w:cs="Times New Roman"/>
          <w:sz w:val="24"/>
          <w:szCs w:val="24"/>
        </w:rPr>
        <w:t xml:space="preserve">Wyatt, L. G. (2011). Nontraditional student engagement: Increasing adult student success and </w:t>
      </w:r>
    </w:p>
    <w:p w:rsidR="0069697B" w:rsidRPr="0069697B" w:rsidRDefault="0069697B" w:rsidP="0069697B">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retention. </w:t>
      </w:r>
      <w:r>
        <w:rPr>
          <w:rFonts w:ascii="Times New Roman" w:hAnsi="Times New Roman" w:cs="Times New Roman"/>
          <w:i/>
          <w:sz w:val="24"/>
          <w:szCs w:val="24"/>
        </w:rPr>
        <w:t>Journal of Continuing Higher Education, 59</w:t>
      </w:r>
      <w:r>
        <w:rPr>
          <w:rFonts w:ascii="Times New Roman" w:hAnsi="Times New Roman" w:cs="Times New Roman"/>
          <w:sz w:val="24"/>
          <w:szCs w:val="24"/>
        </w:rPr>
        <w:t>, 10-20.</w:t>
      </w:r>
    </w:p>
    <w:sectPr w:rsidR="0069697B" w:rsidRPr="0069697B" w:rsidSect="00A85FFC">
      <w:headerReference w:type="default" r:id="rId9"/>
      <w:headerReference w:type="firs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6E68" w:rsidRDefault="00DE6E68" w:rsidP="00A85FFC">
      <w:pPr>
        <w:spacing w:after="0" w:line="240" w:lineRule="auto"/>
      </w:pPr>
      <w:r>
        <w:separator/>
      </w:r>
    </w:p>
  </w:endnote>
  <w:endnote w:type="continuationSeparator" w:id="0">
    <w:p w:rsidR="00DE6E68" w:rsidRDefault="00DE6E68" w:rsidP="00A85F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6E68" w:rsidRDefault="00DE6E68" w:rsidP="00A85FFC">
      <w:pPr>
        <w:spacing w:after="0" w:line="240" w:lineRule="auto"/>
      </w:pPr>
      <w:r>
        <w:separator/>
      </w:r>
    </w:p>
  </w:footnote>
  <w:footnote w:type="continuationSeparator" w:id="0">
    <w:p w:rsidR="00DE6E68" w:rsidRDefault="00DE6E68" w:rsidP="00A85F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7F47" w:rsidRDefault="00AD079D">
    <w:pPr>
      <w:pStyle w:val="Header"/>
    </w:pPr>
    <w:r>
      <w:rPr>
        <w:caps/>
      </w:rPr>
      <w:t>MAKING THE NONTRADITIONAL TRADITIONAL</w:t>
    </w:r>
    <w:r w:rsidR="000C7F47">
      <w:ptab w:relativeTo="margin" w:alignment="right" w:leader="none"/>
    </w:r>
    <w:r w:rsidR="00DE6E68">
      <w:fldChar w:fldCharType="begin"/>
    </w:r>
    <w:r w:rsidR="00DE6E68">
      <w:instrText xml:space="preserve"> PAGE   \* MERGEFORMAT </w:instrText>
    </w:r>
    <w:r w:rsidR="00DE6E68">
      <w:fldChar w:fldCharType="separate"/>
    </w:r>
    <w:r w:rsidR="0023143D">
      <w:rPr>
        <w:noProof/>
      </w:rPr>
      <w:t>9</w:t>
    </w:r>
    <w:r w:rsidR="00DE6E68">
      <w:rPr>
        <w:noProof/>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7F47" w:rsidRDefault="000C7F47">
    <w:pPr>
      <w:pStyle w:val="Header"/>
    </w:pPr>
    <w:r>
      <w:t xml:space="preserve">Running head: </w:t>
    </w:r>
    <w:r w:rsidR="00AD079D">
      <w:t>MAKING THE NONTRADITIONAL TRADITIONAL</w:t>
    </w:r>
    <w:r>
      <w:tab/>
    </w:r>
    <w:r w:rsidR="00DE6E68">
      <w:fldChar w:fldCharType="begin"/>
    </w:r>
    <w:r w:rsidR="00DE6E68">
      <w:instrText xml:space="preserve"> PAGE   \* MERGEFORMAT </w:instrText>
    </w:r>
    <w:r w:rsidR="00DE6E68">
      <w:fldChar w:fldCharType="separate"/>
    </w:r>
    <w:r w:rsidR="0023143D">
      <w:rPr>
        <w:noProof/>
      </w:rPr>
      <w:t>1</w:t>
    </w:r>
    <w:r w:rsidR="00DE6E68">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63D02"/>
    <w:multiLevelType w:val="hybridMultilevel"/>
    <w:tmpl w:val="520E4E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4"/>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5FFC"/>
    <w:rsid w:val="00006114"/>
    <w:rsid w:val="00015524"/>
    <w:rsid w:val="000268B4"/>
    <w:rsid w:val="00032FCC"/>
    <w:rsid w:val="00033AD9"/>
    <w:rsid w:val="000548E4"/>
    <w:rsid w:val="000728D4"/>
    <w:rsid w:val="00072DFE"/>
    <w:rsid w:val="00074E39"/>
    <w:rsid w:val="0009174D"/>
    <w:rsid w:val="0009305B"/>
    <w:rsid w:val="000A3BE1"/>
    <w:rsid w:val="000A6610"/>
    <w:rsid w:val="000A7B8A"/>
    <w:rsid w:val="000C1735"/>
    <w:rsid w:val="000C7F47"/>
    <w:rsid w:val="000D68C2"/>
    <w:rsid w:val="000E14C9"/>
    <w:rsid w:val="000F78DD"/>
    <w:rsid w:val="001015B7"/>
    <w:rsid w:val="00102EA8"/>
    <w:rsid w:val="00111F05"/>
    <w:rsid w:val="00124CDA"/>
    <w:rsid w:val="00125FA4"/>
    <w:rsid w:val="00133D5A"/>
    <w:rsid w:val="00140ACF"/>
    <w:rsid w:val="0015368A"/>
    <w:rsid w:val="00172704"/>
    <w:rsid w:val="001741AD"/>
    <w:rsid w:val="0018348B"/>
    <w:rsid w:val="00185494"/>
    <w:rsid w:val="00185D8E"/>
    <w:rsid w:val="001979E8"/>
    <w:rsid w:val="001A437C"/>
    <w:rsid w:val="001C13C7"/>
    <w:rsid w:val="001C1A46"/>
    <w:rsid w:val="001C35B6"/>
    <w:rsid w:val="001C37E6"/>
    <w:rsid w:val="001D5BB6"/>
    <w:rsid w:val="001E3D8F"/>
    <w:rsid w:val="001E62FE"/>
    <w:rsid w:val="00203158"/>
    <w:rsid w:val="0023143D"/>
    <w:rsid w:val="00263271"/>
    <w:rsid w:val="00271F79"/>
    <w:rsid w:val="00275C6B"/>
    <w:rsid w:val="002871C6"/>
    <w:rsid w:val="00291597"/>
    <w:rsid w:val="002A0C05"/>
    <w:rsid w:val="002A2A4D"/>
    <w:rsid w:val="002C130E"/>
    <w:rsid w:val="002C5812"/>
    <w:rsid w:val="002C64E3"/>
    <w:rsid w:val="002E2E42"/>
    <w:rsid w:val="002F1BC6"/>
    <w:rsid w:val="002F29AE"/>
    <w:rsid w:val="002F3249"/>
    <w:rsid w:val="002F3B63"/>
    <w:rsid w:val="002F75C0"/>
    <w:rsid w:val="00301815"/>
    <w:rsid w:val="00331156"/>
    <w:rsid w:val="00341D83"/>
    <w:rsid w:val="00343AF4"/>
    <w:rsid w:val="00364790"/>
    <w:rsid w:val="00372F09"/>
    <w:rsid w:val="00377A2B"/>
    <w:rsid w:val="00377AC3"/>
    <w:rsid w:val="00380C3D"/>
    <w:rsid w:val="003839DA"/>
    <w:rsid w:val="003B7B6D"/>
    <w:rsid w:val="003C0ABC"/>
    <w:rsid w:val="003E37A0"/>
    <w:rsid w:val="003F4EDF"/>
    <w:rsid w:val="00404B70"/>
    <w:rsid w:val="00405505"/>
    <w:rsid w:val="004105AE"/>
    <w:rsid w:val="00414920"/>
    <w:rsid w:val="00433E35"/>
    <w:rsid w:val="00442DBF"/>
    <w:rsid w:val="00444575"/>
    <w:rsid w:val="004609DD"/>
    <w:rsid w:val="00466D4D"/>
    <w:rsid w:val="004727B4"/>
    <w:rsid w:val="00477ACF"/>
    <w:rsid w:val="00483C92"/>
    <w:rsid w:val="004A7917"/>
    <w:rsid w:val="004C10A9"/>
    <w:rsid w:val="004C1B00"/>
    <w:rsid w:val="004C6C83"/>
    <w:rsid w:val="004E54A4"/>
    <w:rsid w:val="004F0F67"/>
    <w:rsid w:val="004F6EB3"/>
    <w:rsid w:val="005174B4"/>
    <w:rsid w:val="00554EF8"/>
    <w:rsid w:val="00562C99"/>
    <w:rsid w:val="00564E3B"/>
    <w:rsid w:val="00565F5D"/>
    <w:rsid w:val="005819A1"/>
    <w:rsid w:val="0058476D"/>
    <w:rsid w:val="005870D2"/>
    <w:rsid w:val="005A7332"/>
    <w:rsid w:val="005B3A4F"/>
    <w:rsid w:val="005B602A"/>
    <w:rsid w:val="005C5E14"/>
    <w:rsid w:val="00607810"/>
    <w:rsid w:val="00607E2E"/>
    <w:rsid w:val="00626C00"/>
    <w:rsid w:val="0062700C"/>
    <w:rsid w:val="00640D32"/>
    <w:rsid w:val="00644152"/>
    <w:rsid w:val="00663BE0"/>
    <w:rsid w:val="00665C17"/>
    <w:rsid w:val="00671A8F"/>
    <w:rsid w:val="0068125F"/>
    <w:rsid w:val="006828BA"/>
    <w:rsid w:val="00692888"/>
    <w:rsid w:val="0069697B"/>
    <w:rsid w:val="006A1353"/>
    <w:rsid w:val="006C48C5"/>
    <w:rsid w:val="006C4A53"/>
    <w:rsid w:val="006C753C"/>
    <w:rsid w:val="006D76CA"/>
    <w:rsid w:val="006E1CD1"/>
    <w:rsid w:val="006E7634"/>
    <w:rsid w:val="006F701A"/>
    <w:rsid w:val="00703AC4"/>
    <w:rsid w:val="00721709"/>
    <w:rsid w:val="00733D52"/>
    <w:rsid w:val="00744707"/>
    <w:rsid w:val="00755375"/>
    <w:rsid w:val="007833A2"/>
    <w:rsid w:val="00783C8E"/>
    <w:rsid w:val="007A77F0"/>
    <w:rsid w:val="007B5D76"/>
    <w:rsid w:val="007D0054"/>
    <w:rsid w:val="007E1708"/>
    <w:rsid w:val="007E2326"/>
    <w:rsid w:val="007F4F2F"/>
    <w:rsid w:val="007F7354"/>
    <w:rsid w:val="00805C5D"/>
    <w:rsid w:val="00811922"/>
    <w:rsid w:val="008306DB"/>
    <w:rsid w:val="00834D9C"/>
    <w:rsid w:val="00844A3A"/>
    <w:rsid w:val="008464C3"/>
    <w:rsid w:val="00853894"/>
    <w:rsid w:val="0086141B"/>
    <w:rsid w:val="00870D5B"/>
    <w:rsid w:val="0087478B"/>
    <w:rsid w:val="00874FFD"/>
    <w:rsid w:val="008836C9"/>
    <w:rsid w:val="00883F38"/>
    <w:rsid w:val="00890EB6"/>
    <w:rsid w:val="008942B2"/>
    <w:rsid w:val="0089687C"/>
    <w:rsid w:val="008A07A3"/>
    <w:rsid w:val="008A0D3C"/>
    <w:rsid w:val="008A74E8"/>
    <w:rsid w:val="008B0661"/>
    <w:rsid w:val="008B47CD"/>
    <w:rsid w:val="008B5A48"/>
    <w:rsid w:val="008E42B2"/>
    <w:rsid w:val="008E5729"/>
    <w:rsid w:val="008E78E9"/>
    <w:rsid w:val="008F11ED"/>
    <w:rsid w:val="00914253"/>
    <w:rsid w:val="00946A9A"/>
    <w:rsid w:val="009608DF"/>
    <w:rsid w:val="009748A1"/>
    <w:rsid w:val="00991B89"/>
    <w:rsid w:val="0099219A"/>
    <w:rsid w:val="009B0659"/>
    <w:rsid w:val="009B632C"/>
    <w:rsid w:val="009D71DB"/>
    <w:rsid w:val="009E3220"/>
    <w:rsid w:val="009F370F"/>
    <w:rsid w:val="00A00055"/>
    <w:rsid w:val="00A01E5C"/>
    <w:rsid w:val="00A11FDF"/>
    <w:rsid w:val="00A1360A"/>
    <w:rsid w:val="00A213B6"/>
    <w:rsid w:val="00A2303B"/>
    <w:rsid w:val="00A44863"/>
    <w:rsid w:val="00A62D18"/>
    <w:rsid w:val="00A84A8D"/>
    <w:rsid w:val="00A85FFC"/>
    <w:rsid w:val="00AA70E8"/>
    <w:rsid w:val="00AB3F11"/>
    <w:rsid w:val="00AC46B9"/>
    <w:rsid w:val="00AD079D"/>
    <w:rsid w:val="00AD1141"/>
    <w:rsid w:val="00AD70F5"/>
    <w:rsid w:val="00AE7A9C"/>
    <w:rsid w:val="00AF261C"/>
    <w:rsid w:val="00AF7877"/>
    <w:rsid w:val="00B03222"/>
    <w:rsid w:val="00B26D23"/>
    <w:rsid w:val="00B5552E"/>
    <w:rsid w:val="00B63AD7"/>
    <w:rsid w:val="00B77BF2"/>
    <w:rsid w:val="00B87E15"/>
    <w:rsid w:val="00BC559F"/>
    <w:rsid w:val="00BD0823"/>
    <w:rsid w:val="00BF0129"/>
    <w:rsid w:val="00BF68C4"/>
    <w:rsid w:val="00C02FAD"/>
    <w:rsid w:val="00C12811"/>
    <w:rsid w:val="00C1376E"/>
    <w:rsid w:val="00C20538"/>
    <w:rsid w:val="00C20B65"/>
    <w:rsid w:val="00C22B01"/>
    <w:rsid w:val="00C22F81"/>
    <w:rsid w:val="00C251C2"/>
    <w:rsid w:val="00C2550A"/>
    <w:rsid w:val="00C26228"/>
    <w:rsid w:val="00C36FB9"/>
    <w:rsid w:val="00C57595"/>
    <w:rsid w:val="00C70238"/>
    <w:rsid w:val="00C703BD"/>
    <w:rsid w:val="00C71584"/>
    <w:rsid w:val="00C72B90"/>
    <w:rsid w:val="00C77B1C"/>
    <w:rsid w:val="00C822E2"/>
    <w:rsid w:val="00C86B5C"/>
    <w:rsid w:val="00C90699"/>
    <w:rsid w:val="00CA718C"/>
    <w:rsid w:val="00CC4026"/>
    <w:rsid w:val="00CE1E03"/>
    <w:rsid w:val="00CE7DFE"/>
    <w:rsid w:val="00CF7484"/>
    <w:rsid w:val="00D06105"/>
    <w:rsid w:val="00D065BB"/>
    <w:rsid w:val="00D118E5"/>
    <w:rsid w:val="00D12998"/>
    <w:rsid w:val="00D143E8"/>
    <w:rsid w:val="00D45AE3"/>
    <w:rsid w:val="00D56906"/>
    <w:rsid w:val="00D64360"/>
    <w:rsid w:val="00D8288F"/>
    <w:rsid w:val="00D84F55"/>
    <w:rsid w:val="00D90F65"/>
    <w:rsid w:val="00DA20F0"/>
    <w:rsid w:val="00DA455A"/>
    <w:rsid w:val="00DB558C"/>
    <w:rsid w:val="00DC07A5"/>
    <w:rsid w:val="00DE4306"/>
    <w:rsid w:val="00DE6E68"/>
    <w:rsid w:val="00DF4691"/>
    <w:rsid w:val="00DF6BC6"/>
    <w:rsid w:val="00E06978"/>
    <w:rsid w:val="00E14286"/>
    <w:rsid w:val="00E2083B"/>
    <w:rsid w:val="00E209D0"/>
    <w:rsid w:val="00E33F52"/>
    <w:rsid w:val="00E36998"/>
    <w:rsid w:val="00E4666A"/>
    <w:rsid w:val="00E7009C"/>
    <w:rsid w:val="00E7149B"/>
    <w:rsid w:val="00E767E5"/>
    <w:rsid w:val="00E9101D"/>
    <w:rsid w:val="00E92475"/>
    <w:rsid w:val="00E945E3"/>
    <w:rsid w:val="00EA7CA2"/>
    <w:rsid w:val="00EC7188"/>
    <w:rsid w:val="00ED0910"/>
    <w:rsid w:val="00ED24FF"/>
    <w:rsid w:val="00ED2FB1"/>
    <w:rsid w:val="00EF105E"/>
    <w:rsid w:val="00EF6A13"/>
    <w:rsid w:val="00F003AF"/>
    <w:rsid w:val="00F06534"/>
    <w:rsid w:val="00F103D7"/>
    <w:rsid w:val="00F11292"/>
    <w:rsid w:val="00F12713"/>
    <w:rsid w:val="00F1320A"/>
    <w:rsid w:val="00F34AC3"/>
    <w:rsid w:val="00F44656"/>
    <w:rsid w:val="00F47676"/>
    <w:rsid w:val="00F52C76"/>
    <w:rsid w:val="00F660DC"/>
    <w:rsid w:val="00F74267"/>
    <w:rsid w:val="00F759CA"/>
    <w:rsid w:val="00F77AD3"/>
    <w:rsid w:val="00F93D8F"/>
    <w:rsid w:val="00F9736A"/>
    <w:rsid w:val="00FA1828"/>
    <w:rsid w:val="00FA3816"/>
    <w:rsid w:val="00FB46A4"/>
    <w:rsid w:val="00FC303E"/>
    <w:rsid w:val="00FE19AA"/>
    <w:rsid w:val="00FF3160"/>
    <w:rsid w:val="00FF77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85FF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85FFC"/>
  </w:style>
  <w:style w:type="paragraph" w:styleId="Footer">
    <w:name w:val="footer"/>
    <w:basedOn w:val="Normal"/>
    <w:link w:val="FooterChar"/>
    <w:uiPriority w:val="99"/>
    <w:semiHidden/>
    <w:unhideWhenUsed/>
    <w:rsid w:val="00A85FF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85FFC"/>
  </w:style>
  <w:style w:type="paragraph" w:styleId="BalloonText">
    <w:name w:val="Balloon Text"/>
    <w:basedOn w:val="Normal"/>
    <w:link w:val="BalloonTextChar"/>
    <w:uiPriority w:val="99"/>
    <w:semiHidden/>
    <w:unhideWhenUsed/>
    <w:rsid w:val="00A85F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5FFC"/>
    <w:rPr>
      <w:rFonts w:ascii="Tahoma" w:hAnsi="Tahoma" w:cs="Tahoma"/>
      <w:sz w:val="16"/>
      <w:szCs w:val="16"/>
    </w:rPr>
  </w:style>
  <w:style w:type="paragraph" w:styleId="ListParagraph">
    <w:name w:val="List Paragraph"/>
    <w:basedOn w:val="Normal"/>
    <w:uiPriority w:val="34"/>
    <w:qFormat/>
    <w:rsid w:val="004C6C83"/>
    <w:pPr>
      <w:ind w:left="720"/>
      <w:contextualSpacing/>
    </w:pPr>
  </w:style>
  <w:style w:type="table" w:styleId="TableGrid">
    <w:name w:val="Table Grid"/>
    <w:basedOn w:val="TableNormal"/>
    <w:uiPriority w:val="59"/>
    <w:rsid w:val="00B5552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B5552E"/>
    <w:pPr>
      <w:spacing w:after="0" w:line="240" w:lineRule="auto"/>
    </w:pPr>
  </w:style>
  <w:style w:type="table" w:styleId="LightList">
    <w:name w:val="Light List"/>
    <w:basedOn w:val="TableNormal"/>
    <w:uiPriority w:val="61"/>
    <w:rsid w:val="00FB46A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styleId="Hyperlink">
    <w:name w:val="Hyperlink"/>
    <w:basedOn w:val="DefaultParagraphFont"/>
    <w:uiPriority w:val="99"/>
    <w:unhideWhenUsed/>
    <w:rsid w:val="00640D3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85FF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85FFC"/>
  </w:style>
  <w:style w:type="paragraph" w:styleId="Footer">
    <w:name w:val="footer"/>
    <w:basedOn w:val="Normal"/>
    <w:link w:val="FooterChar"/>
    <w:uiPriority w:val="99"/>
    <w:semiHidden/>
    <w:unhideWhenUsed/>
    <w:rsid w:val="00A85FF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85FFC"/>
  </w:style>
  <w:style w:type="paragraph" w:styleId="BalloonText">
    <w:name w:val="Balloon Text"/>
    <w:basedOn w:val="Normal"/>
    <w:link w:val="BalloonTextChar"/>
    <w:uiPriority w:val="99"/>
    <w:semiHidden/>
    <w:unhideWhenUsed/>
    <w:rsid w:val="00A85F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5FFC"/>
    <w:rPr>
      <w:rFonts w:ascii="Tahoma" w:hAnsi="Tahoma" w:cs="Tahoma"/>
      <w:sz w:val="16"/>
      <w:szCs w:val="16"/>
    </w:rPr>
  </w:style>
  <w:style w:type="paragraph" w:styleId="ListParagraph">
    <w:name w:val="List Paragraph"/>
    <w:basedOn w:val="Normal"/>
    <w:uiPriority w:val="34"/>
    <w:qFormat/>
    <w:rsid w:val="004C6C83"/>
    <w:pPr>
      <w:ind w:left="720"/>
      <w:contextualSpacing/>
    </w:pPr>
  </w:style>
  <w:style w:type="table" w:styleId="TableGrid">
    <w:name w:val="Table Grid"/>
    <w:basedOn w:val="TableNormal"/>
    <w:uiPriority w:val="59"/>
    <w:rsid w:val="00B5552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B5552E"/>
    <w:pPr>
      <w:spacing w:after="0" w:line="240" w:lineRule="auto"/>
    </w:pPr>
  </w:style>
  <w:style w:type="table" w:styleId="LightList">
    <w:name w:val="Light List"/>
    <w:basedOn w:val="TableNormal"/>
    <w:uiPriority w:val="61"/>
    <w:rsid w:val="00FB46A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styleId="Hyperlink">
    <w:name w:val="Hyperlink"/>
    <w:basedOn w:val="DefaultParagraphFont"/>
    <w:uiPriority w:val="99"/>
    <w:unhideWhenUsed/>
    <w:rsid w:val="00640D3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8A65F1-68BC-45B8-8782-C30E0D28C7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1821</Words>
  <Characters>10384</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12181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Marissa</dc:creator>
  <cp:lastModifiedBy>Marissa</cp:lastModifiedBy>
  <cp:revision>2</cp:revision>
  <dcterms:created xsi:type="dcterms:W3CDTF">2011-09-28T22:21:00Z</dcterms:created>
  <dcterms:modified xsi:type="dcterms:W3CDTF">2011-09-28T22:21:00Z</dcterms:modified>
</cp:coreProperties>
</file>